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D" w:rsidRDefault="0074309D" w:rsidP="00221E59">
      <w:pPr>
        <w:pStyle w:val="Nzev"/>
        <w:jc w:val="left"/>
        <w:rPr>
          <w:b w:val="0"/>
          <w:noProof/>
          <w:sz w:val="22"/>
          <w:szCs w:val="22"/>
        </w:rPr>
      </w:pPr>
      <w:bookmarkStart w:id="0" w:name="_GoBack"/>
      <w:bookmarkEnd w:id="0"/>
    </w:p>
    <w:p w:rsidR="00221E59" w:rsidRDefault="00221E59" w:rsidP="00221E59">
      <w:pPr>
        <w:pStyle w:val="Nzev"/>
        <w:jc w:val="left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 wp14:anchorId="36464916" wp14:editId="416EA4C3">
            <wp:simplePos x="0" y="0"/>
            <wp:positionH relativeFrom="column">
              <wp:posOffset>0</wp:posOffset>
            </wp:positionH>
            <wp:positionV relativeFrom="page">
              <wp:posOffset>605790</wp:posOffset>
            </wp:positionV>
            <wp:extent cx="749300" cy="800100"/>
            <wp:effectExtent l="0" t="0" r="0" b="0"/>
            <wp:wrapSquare wrapText="bothSides"/>
            <wp:docPr id="1" name="Obrázek 1" descr="znak-sterboholy-pracov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terboholy-pracov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  <w:szCs w:val="22"/>
        </w:rPr>
        <w:t xml:space="preserve">MĚSTSKÁ ČÁST </w:t>
      </w:r>
    </w:p>
    <w:p w:rsidR="00221E59" w:rsidRDefault="00221E59" w:rsidP="00221E59">
      <w:pPr>
        <w:pStyle w:val="Nzev"/>
        <w:jc w:val="left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PRAHA- ŠTĚRBOHOLY</w:t>
      </w:r>
    </w:p>
    <w:p w:rsidR="00221E59" w:rsidRDefault="00221E59" w:rsidP="00221E59">
      <w:pPr>
        <w:jc w:val="both"/>
        <w:rPr>
          <w:b/>
        </w:rPr>
      </w:pPr>
      <w:r>
        <w:rPr>
          <w:b/>
        </w:rPr>
        <w:t>ÚŘAD MĚSTSKÉ ČÁSTI</w:t>
      </w:r>
    </w:p>
    <w:p w:rsidR="00221E59" w:rsidRDefault="00221E59" w:rsidP="00221E59">
      <w:r>
        <w:t xml:space="preserve">Ústřední 135/15, </w:t>
      </w:r>
      <w:proofErr w:type="gramStart"/>
      <w:r>
        <w:t>102 00  Praha</w:t>
      </w:r>
      <w:proofErr w:type="gramEnd"/>
      <w:r>
        <w:t xml:space="preserve"> 10 - Štěrboholy</w:t>
      </w:r>
    </w:p>
    <w:p w:rsidR="00221E59" w:rsidRDefault="00221E59" w:rsidP="00221E59"/>
    <w:p w:rsidR="00221E59" w:rsidRDefault="00221E59" w:rsidP="00221E59"/>
    <w:p w:rsidR="00221E59" w:rsidRDefault="00221E59" w:rsidP="00221E59"/>
    <w:p w:rsidR="00221E59" w:rsidRDefault="00221E59" w:rsidP="00221E59"/>
    <w:p w:rsidR="00221E59" w:rsidRPr="004C3FE7" w:rsidRDefault="00221E59" w:rsidP="00221E59">
      <w:pPr>
        <w:jc w:val="center"/>
        <w:rPr>
          <w:b/>
          <w:bCs/>
          <w:color w:val="000080"/>
        </w:rPr>
      </w:pPr>
      <w:r w:rsidRPr="004C3FE7">
        <w:rPr>
          <w:b/>
          <w:bCs/>
          <w:color w:val="000080"/>
        </w:rPr>
        <w:t>Informace pro občany městské části Praha – Štěrboholy,</w:t>
      </w:r>
    </w:p>
    <w:p w:rsidR="00221E59" w:rsidRPr="004C3FE7" w:rsidRDefault="00221E59" w:rsidP="00221E59">
      <w:pPr>
        <w:jc w:val="center"/>
        <w:rPr>
          <w:b/>
          <w:bCs/>
          <w:color w:val="000080"/>
        </w:rPr>
      </w:pPr>
      <w:r w:rsidRPr="004C3FE7">
        <w:rPr>
          <w:b/>
          <w:bCs/>
          <w:color w:val="000080"/>
        </w:rPr>
        <w:t xml:space="preserve">podávaná podle </w:t>
      </w:r>
      <w:proofErr w:type="spellStart"/>
      <w:r w:rsidRPr="004C3FE7">
        <w:rPr>
          <w:b/>
          <w:bCs/>
          <w:color w:val="000080"/>
        </w:rPr>
        <w:t>ust</w:t>
      </w:r>
      <w:proofErr w:type="spellEnd"/>
      <w:r w:rsidRPr="004C3FE7">
        <w:rPr>
          <w:b/>
          <w:bCs/>
          <w:color w:val="000080"/>
        </w:rPr>
        <w:t>. §</w:t>
      </w:r>
      <w:r>
        <w:rPr>
          <w:b/>
          <w:bCs/>
          <w:color w:val="000080"/>
        </w:rPr>
        <w:t xml:space="preserve"> </w:t>
      </w:r>
      <w:r w:rsidRPr="004C3FE7">
        <w:rPr>
          <w:b/>
          <w:bCs/>
          <w:color w:val="000080"/>
        </w:rPr>
        <w:t>60, odst. 3 zákona o hlavním městě Praze č. 131/2000 Sb., v platném znění</w:t>
      </w:r>
    </w:p>
    <w:p w:rsidR="00221E59" w:rsidRDefault="00221E59" w:rsidP="00221E59">
      <w:pPr>
        <w:rPr>
          <w:sz w:val="16"/>
          <w:szCs w:val="16"/>
        </w:rPr>
      </w:pPr>
    </w:p>
    <w:p w:rsidR="00221E59" w:rsidRDefault="00221E59" w:rsidP="00221E59">
      <w:pPr>
        <w:rPr>
          <w:sz w:val="16"/>
          <w:szCs w:val="16"/>
        </w:rPr>
      </w:pPr>
    </w:p>
    <w:p w:rsidR="00221E59" w:rsidRPr="008D1622" w:rsidRDefault="00221E59" w:rsidP="00221E59">
      <w:pPr>
        <w:rPr>
          <w:sz w:val="16"/>
          <w:szCs w:val="16"/>
        </w:rPr>
      </w:pPr>
    </w:p>
    <w:p w:rsidR="00221E59" w:rsidRDefault="00221E59" w:rsidP="00221E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19. zasedání zastupitelstva městské části Praha – Štěrboholy </w:t>
      </w:r>
    </w:p>
    <w:p w:rsidR="00221E59" w:rsidRDefault="00221E59" w:rsidP="00221E5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se koná</w:t>
      </w:r>
      <w:proofErr w:type="gramEnd"/>
    </w:p>
    <w:p w:rsidR="00221E59" w:rsidRPr="008D1622" w:rsidRDefault="00221E59" w:rsidP="00221E59">
      <w:pPr>
        <w:jc w:val="center"/>
        <w:rPr>
          <w:sz w:val="16"/>
          <w:szCs w:val="16"/>
        </w:rPr>
      </w:pPr>
    </w:p>
    <w:p w:rsidR="00221E59" w:rsidRPr="009B3021" w:rsidRDefault="00221E59" w:rsidP="00221E59">
      <w:pPr>
        <w:jc w:val="center"/>
        <w:rPr>
          <w:b/>
          <w:sz w:val="28"/>
          <w:szCs w:val="28"/>
        </w:rPr>
      </w:pPr>
      <w:r w:rsidRPr="009B3021">
        <w:rPr>
          <w:b/>
          <w:sz w:val="28"/>
          <w:szCs w:val="28"/>
        </w:rPr>
        <w:t xml:space="preserve">ve </w:t>
      </w:r>
      <w:proofErr w:type="gramStart"/>
      <w:r w:rsidRPr="009B3021">
        <w:rPr>
          <w:b/>
          <w:sz w:val="28"/>
          <w:szCs w:val="28"/>
        </w:rPr>
        <w:t xml:space="preserve">středu </w:t>
      </w:r>
      <w:r w:rsidR="0074309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</w:t>
      </w:r>
      <w:r w:rsidR="0074309D">
        <w:rPr>
          <w:b/>
          <w:sz w:val="28"/>
          <w:szCs w:val="28"/>
        </w:rPr>
        <w:t>listopadu</w:t>
      </w:r>
      <w:proofErr w:type="gramEnd"/>
      <w:r w:rsidRPr="009B302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9B3021">
        <w:rPr>
          <w:b/>
          <w:sz w:val="28"/>
          <w:szCs w:val="28"/>
        </w:rPr>
        <w:t xml:space="preserve"> v 18.00 hod</w:t>
      </w:r>
    </w:p>
    <w:p w:rsidR="00221E59" w:rsidRPr="009B3021" w:rsidRDefault="00221E59" w:rsidP="00221E59">
      <w:pPr>
        <w:jc w:val="center"/>
      </w:pPr>
      <w:r w:rsidRPr="009B3021">
        <w:rPr>
          <w:b/>
        </w:rPr>
        <w:t xml:space="preserve">v budově úřadu městské části </w:t>
      </w:r>
      <w:r>
        <w:rPr>
          <w:b/>
        </w:rPr>
        <w:t>Granátnická 497/1</w:t>
      </w:r>
      <w:r w:rsidRPr="009B3021">
        <w:rPr>
          <w:b/>
        </w:rPr>
        <w:t>, přízemí kancelář starosty</w:t>
      </w:r>
    </w:p>
    <w:p w:rsidR="00221E59" w:rsidRDefault="00221E59" w:rsidP="00221E59">
      <w:pPr>
        <w:jc w:val="both"/>
        <w:rPr>
          <w:b/>
        </w:rPr>
      </w:pPr>
    </w:p>
    <w:p w:rsidR="00221E59" w:rsidRDefault="00221E59" w:rsidP="00221E59">
      <w:pPr>
        <w:jc w:val="center"/>
      </w:pPr>
    </w:p>
    <w:p w:rsidR="00221E59" w:rsidRPr="00A03768" w:rsidRDefault="00221E59" w:rsidP="00221E59">
      <w:p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Navrhovaný program:</w:t>
      </w:r>
    </w:p>
    <w:p w:rsidR="00221E59" w:rsidRPr="00A03768" w:rsidRDefault="00221E59" w:rsidP="00221E59">
      <w:pPr>
        <w:jc w:val="both"/>
        <w:rPr>
          <w:b/>
          <w:sz w:val="22"/>
          <w:szCs w:val="22"/>
        </w:rPr>
      </w:pP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 xml:space="preserve">Hospodaření městské části Praha – Štěrboholy </w:t>
      </w:r>
    </w:p>
    <w:p w:rsidR="007940A0" w:rsidRDefault="007940A0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poskytnutí finanční daru RC </w:t>
      </w:r>
      <w:proofErr w:type="spellStart"/>
      <w:proofErr w:type="gramStart"/>
      <w:r>
        <w:rPr>
          <w:b/>
          <w:sz w:val="22"/>
          <w:szCs w:val="22"/>
        </w:rPr>
        <w:t>Klubiště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08405C" w:rsidRDefault="0008405C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poskytnutí finančního daru </w:t>
      </w:r>
      <w:proofErr w:type="spellStart"/>
      <w:r>
        <w:rPr>
          <w:b/>
          <w:sz w:val="22"/>
          <w:szCs w:val="22"/>
        </w:rPr>
        <w:t>předškolce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Kulíškov</w:t>
      </w:r>
      <w:proofErr w:type="spellEnd"/>
      <w:r>
        <w:rPr>
          <w:b/>
          <w:sz w:val="22"/>
          <w:szCs w:val="22"/>
        </w:rPr>
        <w:t xml:space="preserve"> </w:t>
      </w:r>
    </w:p>
    <w:p w:rsidR="00221E59" w:rsidRDefault="00221E59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úpravy rozpočtu městské části na rok 2016</w:t>
      </w:r>
    </w:p>
    <w:p w:rsidR="00221E59" w:rsidRPr="00813CC8" w:rsidRDefault="00221E59" w:rsidP="00221E59">
      <w:pPr>
        <w:ind w:left="1260"/>
        <w:jc w:val="both"/>
        <w:rPr>
          <w:b/>
          <w:sz w:val="20"/>
          <w:szCs w:val="20"/>
        </w:rPr>
      </w:pP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Majetkoprávní otázky</w:t>
      </w:r>
    </w:p>
    <w:p w:rsidR="007940A0" w:rsidRDefault="00221E59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7940A0">
        <w:rPr>
          <w:b/>
          <w:sz w:val="22"/>
          <w:szCs w:val="22"/>
        </w:rPr>
        <w:t>Prodloužení doby nájmu části pozemku parc.č. 375/1 v </w:t>
      </w:r>
      <w:proofErr w:type="gramStart"/>
      <w:r w:rsidRPr="007940A0">
        <w:rPr>
          <w:b/>
          <w:sz w:val="22"/>
          <w:szCs w:val="22"/>
        </w:rPr>
        <w:t>k.ú.</w:t>
      </w:r>
      <w:proofErr w:type="gramEnd"/>
      <w:r w:rsidRPr="007940A0">
        <w:rPr>
          <w:b/>
          <w:sz w:val="22"/>
          <w:szCs w:val="22"/>
        </w:rPr>
        <w:t xml:space="preserve"> Štěrboholy</w:t>
      </w:r>
      <w:r w:rsidR="007940A0" w:rsidRPr="007940A0">
        <w:rPr>
          <w:b/>
          <w:sz w:val="22"/>
          <w:szCs w:val="22"/>
        </w:rPr>
        <w:t xml:space="preserve"> reklamní agentuře</w:t>
      </w:r>
      <w:r w:rsidRPr="007940A0">
        <w:rPr>
          <w:b/>
          <w:sz w:val="22"/>
          <w:szCs w:val="22"/>
        </w:rPr>
        <w:t xml:space="preserve"> </w:t>
      </w:r>
      <w:proofErr w:type="spellStart"/>
      <w:r w:rsidRPr="007940A0">
        <w:rPr>
          <w:b/>
          <w:sz w:val="22"/>
          <w:szCs w:val="22"/>
        </w:rPr>
        <w:t>AgE</w:t>
      </w:r>
      <w:proofErr w:type="spellEnd"/>
      <w:r w:rsidRPr="007940A0">
        <w:rPr>
          <w:b/>
          <w:sz w:val="22"/>
          <w:szCs w:val="22"/>
        </w:rPr>
        <w:t xml:space="preserve"> </w:t>
      </w:r>
    </w:p>
    <w:p w:rsidR="00221E59" w:rsidRDefault="007940A0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o pronájem bývalého koloniálu v ul. Měcholupská</w:t>
      </w:r>
    </w:p>
    <w:p w:rsidR="0074309D" w:rsidRDefault="0074309D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o pronájem části pozemku parc.č. 350/1 v </w:t>
      </w:r>
      <w:proofErr w:type="gramStart"/>
      <w:r>
        <w:rPr>
          <w:b/>
          <w:sz w:val="22"/>
          <w:szCs w:val="22"/>
        </w:rPr>
        <w:t>k.ú.</w:t>
      </w:r>
      <w:proofErr w:type="gramEnd"/>
      <w:r>
        <w:rPr>
          <w:b/>
          <w:sz w:val="22"/>
          <w:szCs w:val="22"/>
        </w:rPr>
        <w:t xml:space="preserve"> Štěrboholy společnosti Koutecký s.r.o.</w:t>
      </w:r>
    </w:p>
    <w:p w:rsidR="0074309D" w:rsidRPr="007940A0" w:rsidRDefault="0074309D" w:rsidP="00221E59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úplatné nabytí ½ pozemků parc.č. 52/3 a 365 v </w:t>
      </w:r>
      <w:proofErr w:type="gramStart"/>
      <w:r>
        <w:rPr>
          <w:b/>
          <w:sz w:val="22"/>
          <w:szCs w:val="22"/>
        </w:rPr>
        <w:t>k.ú.</w:t>
      </w:r>
      <w:proofErr w:type="gramEnd"/>
      <w:r>
        <w:rPr>
          <w:b/>
          <w:sz w:val="22"/>
          <w:szCs w:val="22"/>
        </w:rPr>
        <w:t xml:space="preserve"> Štěrboholy</w:t>
      </w:r>
    </w:p>
    <w:p w:rsidR="00221E59" w:rsidRPr="00813CC8" w:rsidRDefault="00221E59" w:rsidP="00221E59">
      <w:pPr>
        <w:ind w:left="1260"/>
        <w:jc w:val="both"/>
        <w:rPr>
          <w:b/>
          <w:sz w:val="20"/>
          <w:szCs w:val="20"/>
        </w:rPr>
      </w:pP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Různé</w:t>
      </w:r>
    </w:p>
    <w:p w:rsidR="00221E59" w:rsidRDefault="0074309D" w:rsidP="0074309D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Vyhlášení výběrového řízení na „Dosadbu zeleně v parku Hrušov“</w:t>
      </w:r>
    </w:p>
    <w:p w:rsidR="0074309D" w:rsidRPr="0074309D" w:rsidRDefault="0074309D" w:rsidP="0074309D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přistoupení městské části Praha – Štěrboholy do Sdružení místních samospráv ČR</w:t>
      </w: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Diskuse</w:t>
      </w: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 xml:space="preserve">Usnesení </w:t>
      </w:r>
    </w:p>
    <w:p w:rsidR="00221E59" w:rsidRPr="00A03768" w:rsidRDefault="00221E59" w:rsidP="00221E5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Závěr</w:t>
      </w:r>
    </w:p>
    <w:p w:rsidR="00221E59" w:rsidRDefault="00221E59" w:rsidP="00221E59">
      <w:pPr>
        <w:ind w:left="1260"/>
        <w:jc w:val="both"/>
        <w:rPr>
          <w:b/>
          <w:sz w:val="22"/>
          <w:szCs w:val="22"/>
        </w:rPr>
      </w:pPr>
    </w:p>
    <w:p w:rsidR="00221E59" w:rsidRPr="00A86F98" w:rsidRDefault="00221E59" w:rsidP="00221E59">
      <w:pPr>
        <w:rPr>
          <w:bCs/>
          <w:sz w:val="22"/>
          <w:szCs w:val="22"/>
        </w:rPr>
      </w:pPr>
    </w:p>
    <w:p w:rsidR="00221E59" w:rsidRPr="00F57D0B" w:rsidRDefault="00221E59" w:rsidP="00221E59">
      <w:pPr>
        <w:rPr>
          <w:sz w:val="22"/>
          <w:szCs w:val="22"/>
        </w:rPr>
      </w:pPr>
      <w:r w:rsidRPr="00F57D0B">
        <w:rPr>
          <w:sz w:val="22"/>
          <w:szCs w:val="22"/>
        </w:rPr>
        <w:t>Za úřad městské části: Jana Vydrářová, tajemnice ÚMČ</w:t>
      </w:r>
    </w:p>
    <w:p w:rsidR="00221E59" w:rsidRDefault="00221E59" w:rsidP="00221E59">
      <w:r w:rsidRPr="00F57D0B">
        <w:rPr>
          <w:sz w:val="22"/>
          <w:szCs w:val="22"/>
        </w:rPr>
        <w:t xml:space="preserve">Zveřejněno na úřední desce ÚMČ dne </w:t>
      </w:r>
      <w:proofErr w:type="gramStart"/>
      <w:r w:rsidR="0074309D">
        <w:rPr>
          <w:sz w:val="22"/>
          <w:szCs w:val="22"/>
        </w:rPr>
        <w:t>25.10.2016</w:t>
      </w:r>
      <w:proofErr w:type="gramEnd"/>
    </w:p>
    <w:p w:rsidR="00221E59" w:rsidRDefault="00221E59" w:rsidP="00221E59"/>
    <w:p w:rsidR="00221E59" w:rsidRDefault="00221E59" w:rsidP="00221E59"/>
    <w:p w:rsidR="00221E59" w:rsidRDefault="00221E59" w:rsidP="00221E59"/>
    <w:p w:rsidR="00221E59" w:rsidRDefault="00221E59" w:rsidP="00221E59"/>
    <w:p w:rsidR="00221E59" w:rsidRDefault="00221E59" w:rsidP="00221E59"/>
    <w:p w:rsidR="00221E59" w:rsidRDefault="00221E59" w:rsidP="00221E59"/>
    <w:p w:rsidR="009E5E19" w:rsidRDefault="009E5E19"/>
    <w:sectPr w:rsidR="009E5E19" w:rsidSect="00813CC8">
      <w:footnotePr>
        <w:numRestart w:val="eachPage"/>
      </w:footnotePr>
      <w:endnotePr>
        <w:numFmt w:val="decimal"/>
        <w:numStart w:val="0"/>
      </w:endnotePr>
      <w:pgSz w:w="11806" w:h="16700"/>
      <w:pgMar w:top="1418" w:right="851" w:bottom="284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59"/>
    <w:rsid w:val="0008405C"/>
    <w:rsid w:val="00221E59"/>
    <w:rsid w:val="0074309D"/>
    <w:rsid w:val="007940A0"/>
    <w:rsid w:val="008A65AD"/>
    <w:rsid w:val="009E5E19"/>
    <w:rsid w:val="00A01365"/>
    <w:rsid w:val="00AD55FB"/>
    <w:rsid w:val="00B65B20"/>
    <w:rsid w:val="00D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1E5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1E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1E5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1E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2016-10-12T09:39:00Z</cp:lastPrinted>
  <dcterms:created xsi:type="dcterms:W3CDTF">2016-10-25T09:49:00Z</dcterms:created>
  <dcterms:modified xsi:type="dcterms:W3CDTF">2016-10-25T09:49:00Z</dcterms:modified>
</cp:coreProperties>
</file>