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D6" w:rsidRDefault="008A02D6" w:rsidP="008A02D6">
      <w:pPr>
        <w:pStyle w:val="Nadpis1"/>
        <w:rPr>
          <w:rFonts w:ascii="Monotype Corsiva" w:hAnsi="Monotype Corsiva"/>
          <w:b w:val="0"/>
          <w:smallCaps w:val="0"/>
          <w:sz w:val="28"/>
        </w:rPr>
      </w:pPr>
      <w:r w:rsidRPr="00CF0D1A">
        <w:rPr>
          <w:rFonts w:asciiTheme="minorHAnsi" w:hAnsiTheme="minorHAnsi"/>
          <w:b w:val="0"/>
          <w:bCs w:val="0"/>
          <w:i/>
          <w:smallCaps w:val="0"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0" wp14:anchorId="25E0A90C" wp14:editId="36C1F2C6">
            <wp:simplePos x="0" y="0"/>
            <wp:positionH relativeFrom="column">
              <wp:posOffset>226695</wp:posOffset>
            </wp:positionH>
            <wp:positionV relativeFrom="page">
              <wp:posOffset>900430</wp:posOffset>
            </wp:positionV>
            <wp:extent cx="838200" cy="895350"/>
            <wp:effectExtent l="0" t="0" r="0" b="0"/>
            <wp:wrapSquare wrapText="bothSides"/>
            <wp:docPr id="1" name="Obrázek 1" descr="znak-sterboholy-pracov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sterboholy-pracov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D1A">
        <w:rPr>
          <w:rFonts w:asciiTheme="minorHAnsi" w:hAnsiTheme="minorHAnsi"/>
          <w:b w:val="0"/>
          <w:bCs w:val="0"/>
          <w:i/>
          <w:smallCaps w:val="0"/>
          <w:sz w:val="22"/>
          <w:szCs w:val="22"/>
        </w:rPr>
        <w:t xml:space="preserve">Městská </w:t>
      </w:r>
      <w:proofErr w:type="gramStart"/>
      <w:r w:rsidRPr="00CF0D1A">
        <w:rPr>
          <w:rFonts w:asciiTheme="minorHAnsi" w:hAnsiTheme="minorHAnsi"/>
          <w:b w:val="0"/>
          <w:bCs w:val="0"/>
          <w:i/>
          <w:smallCaps w:val="0"/>
          <w:sz w:val="22"/>
          <w:szCs w:val="22"/>
        </w:rPr>
        <w:t xml:space="preserve">část  </w:t>
      </w:r>
      <w:r w:rsidRPr="00CF0D1A">
        <w:rPr>
          <w:rFonts w:asciiTheme="minorHAnsi" w:hAnsiTheme="minorHAnsi"/>
          <w:b w:val="0"/>
          <w:smallCaps w:val="0"/>
          <w:sz w:val="22"/>
          <w:szCs w:val="22"/>
        </w:rPr>
        <w:t>Praha</w:t>
      </w:r>
      <w:proofErr w:type="gramEnd"/>
      <w:r w:rsidRPr="00CF0D1A">
        <w:rPr>
          <w:rFonts w:asciiTheme="minorHAnsi" w:hAnsiTheme="minorHAnsi"/>
          <w:b w:val="0"/>
          <w:smallCaps w:val="0"/>
          <w:sz w:val="22"/>
          <w:szCs w:val="22"/>
        </w:rPr>
        <w:t>-Štěrboho</w:t>
      </w:r>
      <w:r>
        <w:rPr>
          <w:rFonts w:asciiTheme="minorHAnsi" w:hAnsiTheme="minorHAnsi"/>
          <w:b w:val="0"/>
          <w:smallCaps w:val="0"/>
          <w:sz w:val="22"/>
          <w:szCs w:val="22"/>
        </w:rPr>
        <w:t>ly</w:t>
      </w:r>
    </w:p>
    <w:p w:rsidR="008A02D6" w:rsidRPr="00CF0D1A" w:rsidRDefault="008A02D6" w:rsidP="008A02D6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Ústřední 527/14</w:t>
      </w:r>
      <w:r w:rsidRPr="00CF0D1A">
        <w:rPr>
          <w:sz w:val="20"/>
          <w:szCs w:val="20"/>
          <w:lang w:eastAsia="cs-CZ"/>
        </w:rPr>
        <w:t xml:space="preserve">, 102 </w:t>
      </w:r>
      <w:proofErr w:type="gramStart"/>
      <w:r w:rsidRPr="00CF0D1A">
        <w:rPr>
          <w:sz w:val="20"/>
          <w:szCs w:val="20"/>
          <w:lang w:eastAsia="cs-CZ"/>
        </w:rPr>
        <w:t>00  Praha</w:t>
      </w:r>
      <w:proofErr w:type="gramEnd"/>
      <w:r w:rsidRPr="00CF0D1A">
        <w:rPr>
          <w:sz w:val="20"/>
          <w:szCs w:val="20"/>
          <w:lang w:eastAsia="cs-CZ"/>
        </w:rPr>
        <w:t xml:space="preserve"> 10 – Štěrboholy</w:t>
      </w:r>
    </w:p>
    <w:p w:rsidR="008A02D6" w:rsidRDefault="008A02D6" w:rsidP="008A02D6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8A02D6" w:rsidRPr="00CF0D1A" w:rsidRDefault="008A02D6" w:rsidP="008A02D6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noProof/>
          <w:sz w:val="22"/>
          <w:szCs w:val="22"/>
        </w:rPr>
      </w:pPr>
      <w:r w:rsidRPr="001B7648">
        <w:rPr>
          <w:rFonts w:asciiTheme="minorHAnsi" w:hAnsiTheme="minorHAnsi"/>
          <w:b/>
          <w:sz w:val="22"/>
          <w:szCs w:val="22"/>
        </w:rPr>
        <w:t>Úřad městské části Štěrboholy</w:t>
      </w:r>
    </w:p>
    <w:p w:rsidR="008A02D6" w:rsidRDefault="008A02D6" w:rsidP="008A02D6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1B7648">
        <w:rPr>
          <w:rFonts w:ascii="Arial" w:hAnsi="Arial" w:cs="Arial"/>
          <w:b/>
        </w:rPr>
        <w:t xml:space="preserve">Oznámení o zveřejnění </w:t>
      </w:r>
      <w:r>
        <w:rPr>
          <w:rFonts w:ascii="Arial" w:hAnsi="Arial" w:cs="Arial"/>
          <w:b/>
        </w:rPr>
        <w:t>schváleného</w:t>
      </w:r>
      <w:r w:rsidRPr="001B7648">
        <w:rPr>
          <w:rFonts w:ascii="Arial" w:hAnsi="Arial" w:cs="Arial"/>
          <w:b/>
        </w:rPr>
        <w:t xml:space="preserve"> ro</w:t>
      </w:r>
      <w:r>
        <w:rPr>
          <w:rFonts w:ascii="Arial" w:hAnsi="Arial" w:cs="Arial"/>
          <w:b/>
        </w:rPr>
        <w:t>zpočtu městské části na rok 2019</w:t>
      </w: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střednědobého rozpočtového výhledu městské části do roku 2024</w:t>
      </w:r>
    </w:p>
    <w:p w:rsidR="008A02D6" w:rsidRDefault="008A02D6" w:rsidP="008A02D6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B764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11, odst. 3 zákona č. 250/2000 Sb., o rozpočtových pravidlech územních rozpočtů, ve znění pozdějších předpisů, oznamujeme, že </w:t>
      </w: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A02D6" w:rsidRDefault="008A02D6" w:rsidP="008A02D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schválený </w:t>
      </w:r>
      <w:r>
        <w:rPr>
          <w:rFonts w:ascii="Arial" w:hAnsi="Arial" w:cs="Arial"/>
          <w:sz w:val="22"/>
          <w:szCs w:val="22"/>
        </w:rPr>
        <w:t>rozpoč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 městské části Praha – Štěrboholy na rok 2019</w:t>
      </w:r>
      <w:r>
        <w:rPr>
          <w:rFonts w:ascii="Arial" w:hAnsi="Arial" w:cs="Arial"/>
          <w:sz w:val="22"/>
          <w:szCs w:val="22"/>
        </w:rPr>
        <w:t>,</w:t>
      </w:r>
    </w:p>
    <w:p w:rsidR="008A02D6" w:rsidRDefault="008A02D6" w:rsidP="008A02D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schválený finanční plán na rok </w:t>
      </w:r>
      <w:proofErr w:type="gramStart"/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 a</w:t>
      </w:r>
      <w:proofErr w:type="gramEnd"/>
    </w:p>
    <w:p w:rsidR="008A02D6" w:rsidRDefault="008A02D6" w:rsidP="008A02D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střednědob</w:t>
      </w:r>
      <w:r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rozpočtov</w:t>
      </w:r>
      <w:r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výhled městské části do roku 2024 </w:t>
      </w: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je zveřejněn na úřední desce městské části v ulici Ústřední při vchodu do objektu čp. 527/14 a v elektronické podobě na internetových stránkách městské části </w:t>
      </w:r>
      <w:hyperlink r:id="rId6" w:history="1">
        <w:r w:rsidRPr="00F412F2">
          <w:rPr>
            <w:rStyle w:val="Hypertextovodkaz"/>
            <w:rFonts w:ascii="Arial" w:hAnsi="Arial" w:cs="Arial"/>
            <w:sz w:val="22"/>
            <w:szCs w:val="22"/>
          </w:rPr>
          <w:t>www.sterboholy.cz</w:t>
        </w:r>
      </w:hyperlink>
      <w:r>
        <w:rPr>
          <w:rFonts w:ascii="Arial" w:hAnsi="Arial" w:cs="Arial"/>
          <w:sz w:val="22"/>
          <w:szCs w:val="22"/>
        </w:rPr>
        <w:t xml:space="preserve"> – sekce „Úřední deska“. </w:t>
      </w: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jeho listinné podoby je možno nahlédnout každé pondělí a středa od 8.00 do 18.00 hod v kanceláři tajemnice úřadu městské části na adrese Ústřední 527/14, Praha 10 – Štěrboholy. </w:t>
      </w: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A02D6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dne 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.2019</w:t>
      </w:r>
    </w:p>
    <w:p w:rsidR="008A02D6" w:rsidRPr="001B7648" w:rsidRDefault="008A02D6" w:rsidP="008A02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ÚMČ Praha – Štěrboholy </w:t>
      </w:r>
      <w:r w:rsidRPr="001B7648">
        <w:rPr>
          <w:rFonts w:ascii="Arial" w:hAnsi="Arial" w:cs="Arial"/>
          <w:sz w:val="22"/>
          <w:szCs w:val="22"/>
        </w:rPr>
        <w:t>Jana Vydrářová</w:t>
      </w:r>
      <w:r>
        <w:rPr>
          <w:rFonts w:ascii="Arial" w:hAnsi="Arial" w:cs="Arial"/>
          <w:sz w:val="22"/>
          <w:szCs w:val="22"/>
        </w:rPr>
        <w:t>, tajemnice</w:t>
      </w:r>
    </w:p>
    <w:p w:rsidR="008A02D6" w:rsidRDefault="008A02D6" w:rsidP="008A02D6"/>
    <w:p w:rsidR="008A02D6" w:rsidRDefault="008A02D6" w:rsidP="008A02D6"/>
    <w:p w:rsidR="00487908" w:rsidRDefault="00487908"/>
    <w:sectPr w:rsidR="0048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E6CA9"/>
    <w:multiLevelType w:val="hybridMultilevel"/>
    <w:tmpl w:val="D4C64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6"/>
    <w:rsid w:val="00487908"/>
    <w:rsid w:val="008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297E"/>
  <w15:chartTrackingRefBased/>
  <w15:docId w15:val="{5E372390-E22B-45EE-815C-228BAFE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02D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8A02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02D6"/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A02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A02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A02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0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boho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cp:lastPrinted>2019-03-06T12:55:00Z</cp:lastPrinted>
  <dcterms:created xsi:type="dcterms:W3CDTF">2019-03-06T12:52:00Z</dcterms:created>
  <dcterms:modified xsi:type="dcterms:W3CDTF">2019-03-06T12:59:00Z</dcterms:modified>
</cp:coreProperties>
</file>