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C0" w:rsidRDefault="00533EC0" w:rsidP="00533EC0">
      <w:pPr>
        <w:pStyle w:val="Nzev"/>
        <w:rPr>
          <w:b/>
          <w:bCs/>
          <w:sz w:val="32"/>
        </w:rPr>
      </w:pPr>
    </w:p>
    <w:p w:rsidR="00533EC0" w:rsidRPr="00F6463A" w:rsidRDefault="00533EC0" w:rsidP="00533EC0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533EC0" w:rsidRPr="00F6463A" w:rsidRDefault="00533EC0" w:rsidP="00533EC0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533EC0" w:rsidRPr="00F6463A" w:rsidRDefault="00533EC0" w:rsidP="00533EC0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533EC0" w:rsidRPr="00F6463A" w:rsidRDefault="00533EC0" w:rsidP="00533EC0">
      <w:pPr>
        <w:pStyle w:val="Nzev"/>
      </w:pPr>
    </w:p>
    <w:p w:rsidR="00533EC0" w:rsidRPr="00F6463A" w:rsidRDefault="00533EC0" w:rsidP="00533EC0">
      <w:pPr>
        <w:pStyle w:val="Nzev"/>
      </w:pPr>
      <w:r w:rsidRPr="00F6463A">
        <w:t>Usnesení</w:t>
      </w:r>
    </w:p>
    <w:p w:rsidR="00533EC0" w:rsidRPr="00F6463A" w:rsidRDefault="00533EC0" w:rsidP="00533EC0">
      <w:pPr>
        <w:pStyle w:val="Podtitul"/>
      </w:pPr>
      <w:r w:rsidRPr="00F6463A">
        <w:t>Zastupitelstva městské části Praha – Štěrboholy</w:t>
      </w:r>
    </w:p>
    <w:p w:rsidR="00533EC0" w:rsidRPr="00F6463A" w:rsidRDefault="00533EC0" w:rsidP="00533EC0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5/I</w:t>
      </w:r>
    </w:p>
    <w:p w:rsidR="00533EC0" w:rsidRPr="00F6463A" w:rsidRDefault="00533EC0" w:rsidP="00533EC0">
      <w:pPr>
        <w:jc w:val="center"/>
      </w:pPr>
      <w:r>
        <w:t xml:space="preserve">ze dne </w:t>
      </w:r>
      <w:proofErr w:type="gramStart"/>
      <w:r>
        <w:t>6.5.2015</w:t>
      </w:r>
      <w:proofErr w:type="gramEnd"/>
    </w:p>
    <w:p w:rsidR="00533EC0" w:rsidRDefault="00533EC0" w:rsidP="00533EC0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 xml:space="preserve"> veřejné zakázce „Údržba travních ploch a ostatní zeleně nacházející se na území </w:t>
      </w:r>
    </w:p>
    <w:p w:rsidR="00533EC0" w:rsidRPr="00F6463A" w:rsidRDefault="00533EC0" w:rsidP="00533EC0">
      <w:pPr>
        <w:jc w:val="center"/>
        <w:rPr>
          <w:u w:val="single"/>
        </w:rPr>
      </w:pPr>
      <w:r>
        <w:rPr>
          <w:u w:val="single"/>
        </w:rPr>
        <w:t>MČ Praha – Štěrboholy“</w:t>
      </w:r>
    </w:p>
    <w:p w:rsidR="00533EC0" w:rsidRPr="00F6463A" w:rsidRDefault="00533EC0" w:rsidP="00533EC0">
      <w:pPr>
        <w:jc w:val="both"/>
      </w:pPr>
    </w:p>
    <w:p w:rsidR="00533EC0" w:rsidRPr="00F6463A" w:rsidRDefault="00533EC0" w:rsidP="00533EC0">
      <w:pPr>
        <w:jc w:val="both"/>
      </w:pPr>
    </w:p>
    <w:p w:rsidR="00533EC0" w:rsidRPr="00F6463A" w:rsidRDefault="00533EC0" w:rsidP="00533EC0">
      <w:pPr>
        <w:pStyle w:val="Nadpis1"/>
      </w:pPr>
      <w:r w:rsidRPr="00F6463A">
        <w:t>Zastupitelstvo městské části Praha – Štěrboholy</w:t>
      </w:r>
    </w:p>
    <w:p w:rsidR="00533EC0" w:rsidRPr="00F6463A" w:rsidRDefault="00533EC0" w:rsidP="00533EC0"/>
    <w:p w:rsidR="00533EC0" w:rsidRPr="00F6463A" w:rsidRDefault="00533EC0" w:rsidP="00533EC0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533EC0" w:rsidRPr="00F6463A" w:rsidRDefault="00533EC0" w:rsidP="00533EC0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r o z h o d u j e </w:t>
      </w:r>
    </w:p>
    <w:p w:rsidR="00533EC0" w:rsidRPr="00F6463A" w:rsidRDefault="00533EC0" w:rsidP="00533EC0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533EC0" w:rsidRDefault="00533EC0" w:rsidP="00533EC0">
      <w:pPr>
        <w:ind w:left="705"/>
        <w:jc w:val="both"/>
        <w:rPr>
          <w:bCs/>
        </w:rPr>
      </w:pPr>
      <w:r>
        <w:rPr>
          <w:bCs/>
        </w:rPr>
        <w:t xml:space="preserve">o výběru nejvhodnější nabídky výše uvedené veřejné zakázky malého rozsahu zadané ve výběrovém řízení, níže uvedenému uchazeči. </w:t>
      </w:r>
    </w:p>
    <w:p w:rsidR="003C3DB3" w:rsidRDefault="003C3DB3" w:rsidP="00533EC0">
      <w:pPr>
        <w:ind w:left="705"/>
        <w:jc w:val="both"/>
        <w:rPr>
          <w:bCs/>
        </w:rPr>
      </w:pPr>
    </w:p>
    <w:p w:rsidR="00533EC0" w:rsidRDefault="00533EC0" w:rsidP="00533EC0">
      <w:pPr>
        <w:ind w:left="705"/>
        <w:jc w:val="both"/>
        <w:rPr>
          <w:bCs/>
        </w:rPr>
      </w:pPr>
      <w:r>
        <w:rPr>
          <w:bCs/>
        </w:rPr>
        <w:t>Identifikační údaje vybraného uchazeče:</w:t>
      </w:r>
    </w:p>
    <w:p w:rsidR="00533EC0" w:rsidRDefault="00533EC0" w:rsidP="00533EC0">
      <w:pPr>
        <w:ind w:left="705"/>
        <w:jc w:val="both"/>
        <w:rPr>
          <w:bCs/>
        </w:rPr>
      </w:pPr>
      <w:r>
        <w:rPr>
          <w:bCs/>
        </w:rPr>
        <w:t>obchodní firma:</w:t>
      </w:r>
      <w:r>
        <w:rPr>
          <w:bCs/>
        </w:rPr>
        <w:tab/>
      </w:r>
      <w:r>
        <w:rPr>
          <w:bCs/>
        </w:rPr>
        <w:tab/>
        <w:t xml:space="preserve">TV </w:t>
      </w:r>
      <w:proofErr w:type="spellStart"/>
      <w:r>
        <w:rPr>
          <w:bCs/>
        </w:rPr>
        <w:t>Facility</w:t>
      </w:r>
      <w:proofErr w:type="spellEnd"/>
      <w:r>
        <w:rPr>
          <w:bCs/>
        </w:rPr>
        <w:t xml:space="preserve"> Group a.s.</w:t>
      </w:r>
    </w:p>
    <w:p w:rsidR="00533EC0" w:rsidRDefault="00533EC0" w:rsidP="00533EC0">
      <w:pPr>
        <w:ind w:left="705"/>
        <w:jc w:val="both"/>
        <w:rPr>
          <w:bCs/>
        </w:rPr>
      </w:pPr>
      <w:r>
        <w:rPr>
          <w:bCs/>
        </w:rPr>
        <w:t>sídlo: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Kašperská 965, </w:t>
      </w:r>
      <w:proofErr w:type="gramStart"/>
      <w:r>
        <w:rPr>
          <w:bCs/>
        </w:rPr>
        <w:t>104 00  Praha</w:t>
      </w:r>
      <w:proofErr w:type="gramEnd"/>
      <w:r>
        <w:rPr>
          <w:bCs/>
        </w:rPr>
        <w:t xml:space="preserve"> 10 - Uhříněves</w:t>
      </w:r>
    </w:p>
    <w:p w:rsidR="00533EC0" w:rsidRPr="00F6463A" w:rsidRDefault="00533EC0" w:rsidP="00533EC0">
      <w:pPr>
        <w:ind w:left="705"/>
        <w:jc w:val="both"/>
        <w:rPr>
          <w:bCs/>
        </w:rPr>
      </w:pPr>
      <w:r>
        <w:rPr>
          <w:bCs/>
        </w:rPr>
        <w:t>IČ: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247</w:t>
      </w:r>
      <w:r w:rsidR="003C3DB3">
        <w:rPr>
          <w:bCs/>
        </w:rPr>
        <w:t>24815</w:t>
      </w:r>
    </w:p>
    <w:p w:rsidR="00533EC0" w:rsidRPr="00F6463A" w:rsidRDefault="00533EC0" w:rsidP="00533EC0">
      <w:pPr>
        <w:ind w:left="360"/>
        <w:jc w:val="both"/>
        <w:rPr>
          <w:bCs/>
        </w:rPr>
      </w:pPr>
    </w:p>
    <w:p w:rsidR="00533EC0" w:rsidRPr="00F6463A" w:rsidRDefault="00533EC0" w:rsidP="00533EC0">
      <w:pPr>
        <w:jc w:val="both"/>
        <w:rPr>
          <w:bCs/>
        </w:rPr>
      </w:pPr>
    </w:p>
    <w:p w:rsidR="00533EC0" w:rsidRPr="00F6463A" w:rsidRDefault="00533EC0" w:rsidP="00533EC0"/>
    <w:p w:rsidR="00533EC0" w:rsidRPr="00F6463A" w:rsidRDefault="00533EC0" w:rsidP="00533EC0"/>
    <w:p w:rsidR="00533EC0" w:rsidRDefault="00533EC0" w:rsidP="00533EC0">
      <w:pPr>
        <w:jc w:val="both"/>
      </w:pPr>
    </w:p>
    <w:p w:rsidR="00533EC0" w:rsidRDefault="00533EC0" w:rsidP="00533EC0">
      <w:pPr>
        <w:ind w:left="284" w:hanging="284"/>
        <w:jc w:val="both"/>
      </w:pPr>
    </w:p>
    <w:p w:rsidR="00533EC0" w:rsidRDefault="00533EC0" w:rsidP="00533EC0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533EC0" w:rsidRDefault="00533EC0" w:rsidP="00533EC0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533EC0" w:rsidRDefault="00533EC0" w:rsidP="00533EC0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533EC0" w:rsidRDefault="00533EC0" w:rsidP="00533EC0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4070E" w:rsidRDefault="0084070E"/>
    <w:p w:rsidR="003C3DB3" w:rsidRDefault="003C3DB3"/>
    <w:p w:rsidR="003C3DB3" w:rsidRDefault="003C3DB3"/>
    <w:p w:rsidR="003C3DB3" w:rsidRDefault="003C3DB3"/>
    <w:p w:rsidR="003C3DB3" w:rsidRDefault="003C3DB3"/>
    <w:p w:rsidR="003C3DB3" w:rsidRDefault="003C3DB3"/>
    <w:p w:rsidR="003C3DB3" w:rsidRDefault="003C3DB3"/>
    <w:p w:rsidR="003C3DB3" w:rsidRDefault="003C3DB3"/>
    <w:p w:rsidR="003C3DB3" w:rsidRDefault="003C3DB3"/>
    <w:p w:rsidR="003C3DB3" w:rsidRDefault="003C3DB3"/>
    <w:p w:rsidR="003C3DB3" w:rsidRDefault="003C3DB3"/>
    <w:p w:rsidR="003C3DB3" w:rsidRDefault="003C3DB3"/>
    <w:p w:rsidR="003C3DB3" w:rsidRDefault="003C3DB3"/>
    <w:p w:rsidR="003C3DB3" w:rsidRDefault="003C3DB3" w:rsidP="003C3DB3">
      <w:pPr>
        <w:pStyle w:val="Nzev"/>
        <w:rPr>
          <w:b/>
          <w:bCs/>
          <w:sz w:val="32"/>
        </w:rPr>
      </w:pPr>
    </w:p>
    <w:p w:rsidR="003C3DB3" w:rsidRPr="00F6463A" w:rsidRDefault="003C3DB3" w:rsidP="003C3DB3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3C3DB3" w:rsidRPr="00F6463A" w:rsidRDefault="003C3DB3" w:rsidP="003C3DB3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3C3DB3" w:rsidRPr="00F6463A" w:rsidRDefault="003C3DB3" w:rsidP="003C3DB3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3C3DB3" w:rsidRPr="00F6463A" w:rsidRDefault="003C3DB3" w:rsidP="003C3DB3">
      <w:pPr>
        <w:pStyle w:val="Nzev"/>
      </w:pPr>
    </w:p>
    <w:p w:rsidR="003C3DB3" w:rsidRPr="00F6463A" w:rsidRDefault="003C3DB3" w:rsidP="003C3DB3">
      <w:pPr>
        <w:pStyle w:val="Nzev"/>
      </w:pPr>
      <w:r w:rsidRPr="00F6463A">
        <w:t>Usnesení</w:t>
      </w:r>
    </w:p>
    <w:p w:rsidR="003C3DB3" w:rsidRPr="00F6463A" w:rsidRDefault="003C3DB3" w:rsidP="003C3DB3">
      <w:pPr>
        <w:pStyle w:val="Podtitul"/>
      </w:pPr>
      <w:r w:rsidRPr="00F6463A">
        <w:t>Zastupitelstva městské části Praha – Štěrboholy</w:t>
      </w:r>
    </w:p>
    <w:p w:rsidR="003C3DB3" w:rsidRPr="00F6463A" w:rsidRDefault="003C3DB3" w:rsidP="003C3DB3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5/I</w:t>
      </w:r>
    </w:p>
    <w:p w:rsidR="003C3DB3" w:rsidRPr="00F6463A" w:rsidRDefault="003C3DB3" w:rsidP="003C3DB3">
      <w:pPr>
        <w:jc w:val="center"/>
      </w:pPr>
      <w:r>
        <w:t xml:space="preserve">ze dne </w:t>
      </w:r>
      <w:proofErr w:type="gramStart"/>
      <w:r>
        <w:t>6.5.2015</w:t>
      </w:r>
      <w:proofErr w:type="gramEnd"/>
    </w:p>
    <w:p w:rsidR="003C3DB3" w:rsidRDefault="003C3DB3" w:rsidP="003C3DB3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 xml:space="preserve"> výměně služebního vozidla MČ Praha - Štěrboholy </w:t>
      </w:r>
    </w:p>
    <w:p w:rsidR="003C3DB3" w:rsidRPr="00F6463A" w:rsidRDefault="003C3DB3" w:rsidP="003C3DB3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:rsidR="003C3DB3" w:rsidRPr="00F6463A" w:rsidRDefault="003C3DB3" w:rsidP="003C3DB3">
      <w:pPr>
        <w:jc w:val="both"/>
      </w:pPr>
    </w:p>
    <w:p w:rsidR="003C3DB3" w:rsidRPr="00F6463A" w:rsidRDefault="003C3DB3" w:rsidP="003C3DB3">
      <w:pPr>
        <w:jc w:val="both"/>
      </w:pPr>
    </w:p>
    <w:p w:rsidR="003C3DB3" w:rsidRPr="00F6463A" w:rsidRDefault="003C3DB3" w:rsidP="003C3DB3">
      <w:pPr>
        <w:pStyle w:val="Nadpis1"/>
      </w:pPr>
      <w:r w:rsidRPr="00F6463A">
        <w:t>Zastupitelstvo městské části Praha – Štěrboholy</w:t>
      </w:r>
    </w:p>
    <w:p w:rsidR="003C3DB3" w:rsidRPr="00F6463A" w:rsidRDefault="003C3DB3" w:rsidP="003C3DB3"/>
    <w:p w:rsidR="003C3DB3" w:rsidRPr="00F6463A" w:rsidRDefault="003C3DB3" w:rsidP="003C3DB3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3C3DB3" w:rsidRPr="00F6463A" w:rsidRDefault="003C3DB3" w:rsidP="003C3DB3">
      <w:pPr>
        <w:ind w:firstLine="705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3C3DB3" w:rsidRPr="00F6463A" w:rsidRDefault="003C3DB3" w:rsidP="003C3DB3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3C3DB3" w:rsidRDefault="003C3DB3" w:rsidP="00404538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404538">
        <w:rPr>
          <w:bCs/>
        </w:rPr>
        <w:t xml:space="preserve">prodej stávajícího a koupi nového služebního vozu typ Octavia Elegance 1,4 TSI 103 kW od prodejce </w:t>
      </w:r>
      <w:proofErr w:type="spellStart"/>
      <w:r w:rsidRPr="00404538">
        <w:rPr>
          <w:bCs/>
        </w:rPr>
        <w:t>TUkas</w:t>
      </w:r>
      <w:proofErr w:type="spellEnd"/>
      <w:r w:rsidRPr="00404538">
        <w:rPr>
          <w:bCs/>
        </w:rPr>
        <w:t xml:space="preserve"> a.</w:t>
      </w:r>
      <w:proofErr w:type="gramStart"/>
      <w:r w:rsidRPr="00404538">
        <w:rPr>
          <w:bCs/>
        </w:rPr>
        <w:t xml:space="preserve">s. </w:t>
      </w:r>
      <w:r w:rsidR="001D3CF7" w:rsidRPr="00404538">
        <w:rPr>
          <w:bCs/>
        </w:rPr>
        <w:t>, jehož</w:t>
      </w:r>
      <w:proofErr w:type="gramEnd"/>
      <w:r w:rsidR="001D3CF7" w:rsidRPr="00404538">
        <w:rPr>
          <w:bCs/>
        </w:rPr>
        <w:t xml:space="preserve"> nabídka je ze tří oslovených firem nejvýhodnější.</w:t>
      </w:r>
      <w:bookmarkStart w:id="0" w:name="_GoBack"/>
      <w:bookmarkEnd w:id="0"/>
    </w:p>
    <w:p w:rsidR="00404538" w:rsidRPr="00404538" w:rsidRDefault="00404538" w:rsidP="00404538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související rozpočtová opatření </w:t>
      </w:r>
      <w:r>
        <w:rPr>
          <w:bCs/>
          <w:i/>
        </w:rPr>
        <w:t>(příloha č. 1 tohoto usnesení)</w:t>
      </w:r>
    </w:p>
    <w:p w:rsidR="003C3DB3" w:rsidRPr="00F6463A" w:rsidRDefault="003C3DB3" w:rsidP="003C3DB3">
      <w:pPr>
        <w:jc w:val="both"/>
        <w:rPr>
          <w:bCs/>
        </w:rPr>
      </w:pPr>
    </w:p>
    <w:p w:rsidR="003C3DB3" w:rsidRPr="00F6463A" w:rsidRDefault="003C3DB3" w:rsidP="003C3DB3"/>
    <w:p w:rsidR="003C3DB3" w:rsidRPr="00F6463A" w:rsidRDefault="003C3DB3" w:rsidP="003C3DB3"/>
    <w:p w:rsidR="003C3DB3" w:rsidRDefault="003C3DB3" w:rsidP="003C3DB3">
      <w:pPr>
        <w:jc w:val="both"/>
      </w:pPr>
    </w:p>
    <w:p w:rsidR="001D3CF7" w:rsidRDefault="001D3CF7" w:rsidP="003C3DB3">
      <w:pPr>
        <w:jc w:val="both"/>
      </w:pPr>
    </w:p>
    <w:p w:rsidR="003C3DB3" w:rsidRDefault="003C3DB3" w:rsidP="003C3DB3">
      <w:pPr>
        <w:ind w:left="284" w:hanging="284"/>
        <w:jc w:val="both"/>
      </w:pPr>
    </w:p>
    <w:p w:rsidR="003C3DB3" w:rsidRDefault="003C3DB3" w:rsidP="003C3DB3">
      <w:pPr>
        <w:ind w:left="708" w:firstLine="708"/>
        <w:jc w:val="both"/>
        <w:rPr>
          <w:bCs/>
        </w:rPr>
      </w:pPr>
      <w:r>
        <w:rPr>
          <w:bCs/>
        </w:rPr>
        <w:t>.....................................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…...................................</w:t>
      </w:r>
    </w:p>
    <w:p w:rsidR="003C3DB3" w:rsidRDefault="003C3DB3" w:rsidP="003C3DB3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proofErr w:type="gramStart"/>
      <w:r>
        <w:rPr>
          <w:bCs/>
        </w:rPr>
        <w:t>Jindřich   O p l í š t i l</w:t>
      </w:r>
      <w:proofErr w:type="gramEnd"/>
      <w:r>
        <w:rPr>
          <w:bCs/>
        </w:rPr>
        <w:t xml:space="preserve"> </w:t>
      </w:r>
    </w:p>
    <w:p w:rsidR="003C3DB3" w:rsidRDefault="003C3DB3" w:rsidP="003C3DB3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zástupce starosty</w:t>
      </w:r>
    </w:p>
    <w:p w:rsidR="003C3DB3" w:rsidRDefault="003C3DB3" w:rsidP="003C3DB3">
      <w:pPr>
        <w:jc w:val="both"/>
      </w:pPr>
      <w:r>
        <w:rPr>
          <w:bCs/>
        </w:rPr>
        <w:t xml:space="preserve"> 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3C3DB3" w:rsidRDefault="003C3DB3"/>
    <w:sectPr w:rsidR="003C3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6BF8"/>
    <w:multiLevelType w:val="hybridMultilevel"/>
    <w:tmpl w:val="C05E8F20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C0"/>
    <w:rsid w:val="001D3CF7"/>
    <w:rsid w:val="003C3DB3"/>
    <w:rsid w:val="00404538"/>
    <w:rsid w:val="00533EC0"/>
    <w:rsid w:val="008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3EC0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3E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33EC0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533EC0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33EC0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533E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4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33EC0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33E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33EC0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533EC0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533EC0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533E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0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</cp:revision>
  <cp:lastPrinted>2015-05-07T08:57:00Z</cp:lastPrinted>
  <dcterms:created xsi:type="dcterms:W3CDTF">2015-05-07T08:45:00Z</dcterms:created>
  <dcterms:modified xsi:type="dcterms:W3CDTF">2015-05-15T07:53:00Z</dcterms:modified>
</cp:coreProperties>
</file>