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D4" w:rsidRPr="00310F44" w:rsidRDefault="00630ED4" w:rsidP="00630ED4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630ED4" w:rsidRPr="00310F44" w:rsidRDefault="00630ED4" w:rsidP="00630ED4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630ED4" w:rsidRPr="00310F44" w:rsidRDefault="00630ED4" w:rsidP="00630ED4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 xml:space="preserve">Z á p i s      </w:t>
      </w:r>
      <w:r w:rsidRPr="00310F44">
        <w:rPr>
          <w:b/>
          <w:sz w:val="22"/>
          <w:szCs w:val="22"/>
        </w:rPr>
        <w:tab/>
        <w:t xml:space="preserve">        z 29. zasedání  zastupitelstva městské části Praha – Štěrboholy</w:t>
      </w:r>
    </w:p>
    <w:p w:rsidR="00630ED4" w:rsidRPr="00310F44" w:rsidRDefault="00630ED4" w:rsidP="00630ED4">
      <w:pPr>
        <w:jc w:val="both"/>
        <w:rPr>
          <w:b/>
          <w:sz w:val="22"/>
          <w:szCs w:val="22"/>
        </w:rPr>
      </w:pPr>
    </w:p>
    <w:p w:rsidR="00630ED4" w:rsidRPr="00310F44" w:rsidRDefault="00630ED4" w:rsidP="00630ED4">
      <w:pPr>
        <w:ind w:left="2124" w:hanging="2124"/>
        <w:jc w:val="both"/>
        <w:rPr>
          <w:sz w:val="22"/>
          <w:szCs w:val="22"/>
        </w:rPr>
      </w:pPr>
      <w:r w:rsidRPr="00310F44">
        <w:rPr>
          <w:b/>
          <w:bCs/>
          <w:sz w:val="22"/>
          <w:szCs w:val="22"/>
        </w:rPr>
        <w:t>Místo konání:</w:t>
      </w:r>
      <w:r w:rsidRPr="00310F44">
        <w:rPr>
          <w:sz w:val="22"/>
          <w:szCs w:val="22"/>
        </w:rPr>
        <w:t xml:space="preserve">         </w:t>
      </w:r>
      <w:r w:rsidRPr="00310F44">
        <w:rPr>
          <w:sz w:val="22"/>
          <w:szCs w:val="22"/>
        </w:rPr>
        <w:tab/>
        <w:t>Úřad městské části Praha – Štěrboholy, kancelář starosty, Ústřední 135/15, Praha 10</w:t>
      </w:r>
    </w:p>
    <w:p w:rsidR="00630ED4" w:rsidRPr="00310F44" w:rsidRDefault="00630ED4" w:rsidP="00630ED4">
      <w:pPr>
        <w:ind w:left="2124" w:hanging="2124"/>
        <w:jc w:val="both"/>
        <w:rPr>
          <w:sz w:val="22"/>
          <w:szCs w:val="22"/>
        </w:rPr>
      </w:pPr>
      <w:r w:rsidRPr="00310F44">
        <w:rPr>
          <w:b/>
          <w:bCs/>
          <w:sz w:val="22"/>
          <w:szCs w:val="22"/>
        </w:rPr>
        <w:t>Datum konání:</w:t>
      </w:r>
      <w:r w:rsidRPr="00310F44">
        <w:rPr>
          <w:sz w:val="22"/>
          <w:szCs w:val="22"/>
        </w:rPr>
        <w:t xml:space="preserve">       </w:t>
      </w:r>
      <w:r w:rsidRPr="00310F44">
        <w:rPr>
          <w:sz w:val="22"/>
          <w:szCs w:val="22"/>
        </w:rPr>
        <w:tab/>
        <w:t>26.3.2014</w:t>
      </w:r>
    </w:p>
    <w:p w:rsidR="00630ED4" w:rsidRPr="00310F44" w:rsidRDefault="00630ED4" w:rsidP="00630ED4">
      <w:pPr>
        <w:ind w:left="2124" w:hanging="2124"/>
        <w:jc w:val="both"/>
        <w:rPr>
          <w:sz w:val="22"/>
          <w:szCs w:val="22"/>
        </w:rPr>
      </w:pPr>
      <w:r w:rsidRPr="00310F44">
        <w:rPr>
          <w:b/>
          <w:bCs/>
          <w:sz w:val="22"/>
          <w:szCs w:val="22"/>
        </w:rPr>
        <w:t>Přítomni</w:t>
      </w:r>
      <w:r w:rsidRPr="00310F44">
        <w:rPr>
          <w:b/>
          <w:sz w:val="22"/>
          <w:szCs w:val="22"/>
        </w:rPr>
        <w:t xml:space="preserve"> :</w:t>
      </w:r>
      <w:r w:rsidRPr="00310F44">
        <w:rPr>
          <w:sz w:val="22"/>
          <w:szCs w:val="22"/>
        </w:rPr>
        <w:tab/>
        <w:t xml:space="preserve">Jan Čikara, Ing. Petr Kollmann, Ing. Jan Lapka, </w:t>
      </w:r>
      <w:r w:rsidR="00AA329E" w:rsidRPr="00310F44">
        <w:rPr>
          <w:sz w:val="22"/>
          <w:szCs w:val="22"/>
        </w:rPr>
        <w:t>František Ševít, Josef Urban</w:t>
      </w:r>
      <w:r w:rsidR="00773A83" w:rsidRPr="00310F44">
        <w:rPr>
          <w:sz w:val="22"/>
          <w:szCs w:val="22"/>
        </w:rPr>
        <w:t xml:space="preserve">, </w:t>
      </w:r>
    </w:p>
    <w:p w:rsidR="00773A83" w:rsidRPr="00310F44" w:rsidRDefault="00773A83" w:rsidP="00630ED4">
      <w:pPr>
        <w:ind w:left="2124" w:hanging="2124"/>
        <w:jc w:val="both"/>
        <w:rPr>
          <w:sz w:val="22"/>
          <w:szCs w:val="22"/>
        </w:rPr>
      </w:pPr>
      <w:r w:rsidRPr="00310F44">
        <w:rPr>
          <w:b/>
          <w:bCs/>
          <w:sz w:val="22"/>
          <w:szCs w:val="22"/>
        </w:rPr>
        <w:tab/>
      </w:r>
      <w:r w:rsidRPr="00310F44">
        <w:rPr>
          <w:bCs/>
          <w:sz w:val="22"/>
          <w:szCs w:val="22"/>
        </w:rPr>
        <w:t>Ing.</w:t>
      </w:r>
      <w:r w:rsidRPr="00310F44">
        <w:rPr>
          <w:sz w:val="22"/>
          <w:szCs w:val="22"/>
        </w:rPr>
        <w:t xml:space="preserve"> Jaroslav Malina (od 18.15 hod)</w:t>
      </w:r>
    </w:p>
    <w:p w:rsidR="00630ED4" w:rsidRPr="00310F44" w:rsidRDefault="00AA329E" w:rsidP="00AA329E">
      <w:pPr>
        <w:jc w:val="both"/>
        <w:rPr>
          <w:sz w:val="22"/>
          <w:szCs w:val="22"/>
        </w:rPr>
      </w:pPr>
      <w:r w:rsidRPr="00310F44">
        <w:rPr>
          <w:b/>
          <w:sz w:val="22"/>
          <w:szCs w:val="22"/>
        </w:rPr>
        <w:t>Omluvena:</w:t>
      </w:r>
      <w:r w:rsidRPr="00310F44">
        <w:rPr>
          <w:sz w:val="22"/>
          <w:szCs w:val="22"/>
        </w:rPr>
        <w:t xml:space="preserve"> </w:t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="00630ED4" w:rsidRPr="00310F44">
        <w:rPr>
          <w:sz w:val="22"/>
          <w:szCs w:val="22"/>
        </w:rPr>
        <w:t xml:space="preserve">RNDr. Martina Petráčková, Ph.D., </w:t>
      </w:r>
    </w:p>
    <w:p w:rsidR="00630ED4" w:rsidRPr="00310F44" w:rsidRDefault="00630ED4" w:rsidP="00630ED4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310F44">
        <w:rPr>
          <w:b/>
          <w:bCs/>
          <w:sz w:val="22"/>
          <w:szCs w:val="22"/>
        </w:rPr>
        <w:t>Přítom</w:t>
      </w:r>
      <w:r w:rsidR="00AA329E" w:rsidRPr="00310F44">
        <w:rPr>
          <w:b/>
          <w:bCs/>
          <w:sz w:val="22"/>
          <w:szCs w:val="22"/>
        </w:rPr>
        <w:t>e</w:t>
      </w:r>
      <w:r w:rsidRPr="00310F44">
        <w:rPr>
          <w:b/>
          <w:bCs/>
          <w:sz w:val="22"/>
          <w:szCs w:val="22"/>
        </w:rPr>
        <w:t>n:</w:t>
      </w:r>
      <w:r w:rsidRPr="00310F44">
        <w:rPr>
          <w:sz w:val="22"/>
          <w:szCs w:val="22"/>
        </w:rPr>
        <w:tab/>
        <w:t xml:space="preserve">       </w:t>
      </w:r>
      <w:r w:rsidRPr="00310F44">
        <w:rPr>
          <w:sz w:val="22"/>
          <w:szCs w:val="22"/>
        </w:rPr>
        <w:tab/>
      </w:r>
      <w:r w:rsidR="00AA329E" w:rsidRPr="00310F44">
        <w:rPr>
          <w:sz w:val="22"/>
          <w:szCs w:val="22"/>
        </w:rPr>
        <w:t>1 občan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  <w:t>Zasedání bylo zahájeno v 18.00 hod.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 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  <w:t xml:space="preserve">Zasedání zahájil a řídil starosta městské části pan František Ševít. 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</w:r>
    </w:p>
    <w:p w:rsidR="00630ED4" w:rsidRPr="00310F44" w:rsidRDefault="00630ED4" w:rsidP="00630ED4">
      <w:pPr>
        <w:ind w:firstLine="708"/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630ED4" w:rsidRPr="00310F44" w:rsidRDefault="00630ED4" w:rsidP="00630ED4">
      <w:pPr>
        <w:pStyle w:val="Zkladntext"/>
        <w:rPr>
          <w:sz w:val="22"/>
          <w:szCs w:val="22"/>
        </w:rPr>
      </w:pPr>
      <w:r w:rsidRPr="00310F44">
        <w:rPr>
          <w:sz w:val="22"/>
          <w:szCs w:val="22"/>
        </w:rPr>
        <w:tab/>
      </w:r>
    </w:p>
    <w:p w:rsidR="00630ED4" w:rsidRPr="00310F44" w:rsidRDefault="00630ED4" w:rsidP="00630ED4">
      <w:pPr>
        <w:pStyle w:val="Zkladntext"/>
        <w:ind w:firstLine="708"/>
        <w:rPr>
          <w:bCs w:val="0"/>
          <w:i/>
          <w:sz w:val="22"/>
          <w:szCs w:val="22"/>
        </w:rPr>
      </w:pPr>
      <w:r w:rsidRPr="00310F44">
        <w:rPr>
          <w:bCs w:val="0"/>
          <w:sz w:val="22"/>
          <w:szCs w:val="22"/>
        </w:rPr>
        <w:t xml:space="preserve">Jako </w:t>
      </w:r>
      <w:r w:rsidRPr="00310F44">
        <w:rPr>
          <w:b/>
          <w:bCs w:val="0"/>
          <w:sz w:val="22"/>
          <w:szCs w:val="22"/>
          <w:u w:val="single"/>
        </w:rPr>
        <w:t>ověřovatelé zápisu</w:t>
      </w:r>
      <w:r w:rsidRPr="00310F44">
        <w:rPr>
          <w:bCs w:val="0"/>
          <w:sz w:val="22"/>
          <w:szCs w:val="22"/>
        </w:rPr>
        <w:t xml:space="preserve"> z 29. zasedání byli na návrh p. Ševíta hlasováním (</w:t>
      </w:r>
      <w:r w:rsidR="00773A83" w:rsidRPr="00310F44">
        <w:rPr>
          <w:bCs w:val="0"/>
          <w:sz w:val="22"/>
          <w:szCs w:val="22"/>
        </w:rPr>
        <w:t>5</w:t>
      </w:r>
      <w:r w:rsidRPr="00310F44">
        <w:rPr>
          <w:bCs w:val="0"/>
          <w:sz w:val="22"/>
          <w:szCs w:val="22"/>
        </w:rPr>
        <w:t xml:space="preserve">,0,0 /pro, proti, zdržel se/ ) schváleni </w:t>
      </w:r>
      <w:r w:rsidRPr="00310F44">
        <w:rPr>
          <w:sz w:val="22"/>
          <w:szCs w:val="22"/>
        </w:rPr>
        <w:t>Ing. Petr Kollmann a pan Jan Čikara.</w:t>
      </w:r>
    </w:p>
    <w:p w:rsidR="00630ED4" w:rsidRPr="00310F44" w:rsidRDefault="00630ED4" w:rsidP="00630ED4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310F44">
        <w:rPr>
          <w:bCs w:val="0"/>
          <w:sz w:val="22"/>
          <w:szCs w:val="22"/>
        </w:rPr>
        <w:tab/>
      </w:r>
    </w:p>
    <w:p w:rsidR="00630ED4" w:rsidRPr="00310F44" w:rsidRDefault="00630ED4" w:rsidP="00630ED4">
      <w:pPr>
        <w:pStyle w:val="Zkladntext"/>
        <w:rPr>
          <w:bCs w:val="0"/>
          <w:sz w:val="22"/>
          <w:szCs w:val="22"/>
        </w:rPr>
      </w:pPr>
      <w:r w:rsidRPr="00310F44">
        <w:rPr>
          <w:bCs w:val="0"/>
          <w:sz w:val="22"/>
          <w:szCs w:val="22"/>
        </w:rPr>
        <w:tab/>
        <w:t xml:space="preserve">Do </w:t>
      </w:r>
      <w:r w:rsidRPr="00310F44">
        <w:rPr>
          <w:b/>
          <w:bCs w:val="0"/>
          <w:sz w:val="22"/>
          <w:szCs w:val="22"/>
          <w:u w:val="single"/>
        </w:rPr>
        <w:t>návrhového výboru</w:t>
      </w:r>
      <w:r w:rsidRPr="00310F44">
        <w:rPr>
          <w:bCs w:val="0"/>
          <w:sz w:val="22"/>
          <w:szCs w:val="22"/>
        </w:rPr>
        <w:t xml:space="preserve"> pro tvorbu usnesení z 29. zasedání byli hlasováním (</w:t>
      </w:r>
      <w:r w:rsidR="00773A83" w:rsidRPr="00310F44">
        <w:rPr>
          <w:bCs w:val="0"/>
          <w:sz w:val="22"/>
          <w:szCs w:val="22"/>
        </w:rPr>
        <w:t>5</w:t>
      </w:r>
      <w:r w:rsidRPr="00310F44">
        <w:rPr>
          <w:bCs w:val="0"/>
          <w:sz w:val="22"/>
          <w:szCs w:val="22"/>
        </w:rPr>
        <w:t xml:space="preserve">,0,0) schváleni </w:t>
      </w:r>
      <w:r w:rsidRPr="00310F44">
        <w:rPr>
          <w:sz w:val="22"/>
          <w:szCs w:val="22"/>
        </w:rPr>
        <w:t xml:space="preserve"> Ing. Jan Lapka</w:t>
      </w:r>
      <w:r w:rsidR="00773A83" w:rsidRPr="00310F44">
        <w:rPr>
          <w:sz w:val="22"/>
          <w:szCs w:val="22"/>
        </w:rPr>
        <w:t>, p. Josef Urban a</w:t>
      </w:r>
      <w:r w:rsidRPr="00310F44">
        <w:rPr>
          <w:sz w:val="22"/>
          <w:szCs w:val="22"/>
        </w:rPr>
        <w:t xml:space="preserve"> Ing. Petr Kollmann.  </w:t>
      </w:r>
    </w:p>
    <w:p w:rsidR="00630ED4" w:rsidRPr="00310F44" w:rsidRDefault="00630ED4" w:rsidP="00630ED4">
      <w:pPr>
        <w:jc w:val="both"/>
        <w:rPr>
          <w:bCs/>
          <w:sz w:val="22"/>
          <w:szCs w:val="22"/>
        </w:rPr>
      </w:pPr>
      <w:r w:rsidRPr="00310F44">
        <w:rPr>
          <w:bCs/>
          <w:sz w:val="22"/>
          <w:szCs w:val="22"/>
        </w:rPr>
        <w:tab/>
      </w:r>
    </w:p>
    <w:p w:rsidR="00630ED4" w:rsidRPr="00310F44" w:rsidRDefault="00630ED4" w:rsidP="00630ED4">
      <w:pPr>
        <w:ind w:firstLine="708"/>
        <w:jc w:val="both"/>
        <w:rPr>
          <w:sz w:val="22"/>
          <w:szCs w:val="22"/>
        </w:rPr>
      </w:pPr>
      <w:r w:rsidRPr="00310F44">
        <w:rPr>
          <w:bCs/>
          <w:sz w:val="22"/>
          <w:szCs w:val="22"/>
        </w:rPr>
        <w:t>Starosta</w:t>
      </w:r>
      <w:r w:rsidRPr="00310F44">
        <w:rPr>
          <w:sz w:val="22"/>
          <w:szCs w:val="22"/>
        </w:rPr>
        <w:t xml:space="preserve"> konstatoval, že zápis z předchozího zasedání byl řádně ověřen členy ZMČ Ing. Petrem Kollmannem a p. Janem Čikarou,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:rsidR="00630ED4" w:rsidRPr="00310F44" w:rsidRDefault="00630ED4" w:rsidP="00630ED4">
      <w:pPr>
        <w:pStyle w:val="Zkladntext"/>
        <w:rPr>
          <w:bCs w:val="0"/>
          <w:sz w:val="22"/>
          <w:szCs w:val="22"/>
        </w:rPr>
      </w:pPr>
    </w:p>
    <w:p w:rsidR="00630ED4" w:rsidRPr="00310F44" w:rsidRDefault="00630ED4" w:rsidP="00630ED4">
      <w:pPr>
        <w:pStyle w:val="Zkladntext"/>
        <w:rPr>
          <w:bCs w:val="0"/>
          <w:sz w:val="22"/>
          <w:szCs w:val="22"/>
        </w:rPr>
      </w:pPr>
      <w:r w:rsidRPr="00310F44">
        <w:rPr>
          <w:bCs w:val="0"/>
          <w:sz w:val="22"/>
          <w:szCs w:val="22"/>
        </w:rPr>
        <w:t>Starosta navrhl následující program 29. zasedání:</w:t>
      </w:r>
    </w:p>
    <w:p w:rsidR="00630ED4" w:rsidRPr="00310F44" w:rsidRDefault="00630ED4" w:rsidP="00630ED4">
      <w:pPr>
        <w:jc w:val="both"/>
        <w:rPr>
          <w:b/>
          <w:sz w:val="22"/>
          <w:szCs w:val="22"/>
        </w:rPr>
      </w:pPr>
    </w:p>
    <w:p w:rsidR="00A358A9" w:rsidRPr="00310F44" w:rsidRDefault="00A358A9" w:rsidP="00A358A9">
      <w:pPr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Navrhovaný program:</w:t>
      </w:r>
    </w:p>
    <w:p w:rsidR="00A358A9" w:rsidRPr="00310F44" w:rsidRDefault="00A358A9" w:rsidP="00A358A9">
      <w:pPr>
        <w:jc w:val="both"/>
        <w:rPr>
          <w:b/>
          <w:sz w:val="22"/>
          <w:szCs w:val="22"/>
        </w:rPr>
      </w:pP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Úpravy rozpočtu městské části na rok 2014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Smlouva o nájmu nebytových prostor v objektu bez čp. ul. Granátnická – změna nájemce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Prodloužení doby nájmu části pozemku parc.č. 674/12 v k.ú. Štěrboholy společnosti BigBoard a.s.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Pronájem pěti parkovacích míst a části pozemku parc.č. 482 v k.ú. Štěrboholy společnosti A. Charouz s.r.o.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Prodloužení doby nájmu části pozemku parc.č. 487 v k.ú. Štěrboholy společnosti Lanos s.r.o.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Návrh na majetkové vypořádání se spoluvlastníky nemovitostí v k.ú. Štěrboholy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Vyhlášení výběrového řízení na údržbu veřejné zeleně v MČ Praha – Štěrboholy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Různé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Diskuse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 xml:space="preserve">Usnesení </w:t>
      </w:r>
    </w:p>
    <w:p w:rsidR="00A358A9" w:rsidRPr="00310F44" w:rsidRDefault="00A358A9" w:rsidP="00A358A9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310F44">
        <w:rPr>
          <w:b/>
          <w:sz w:val="22"/>
          <w:szCs w:val="22"/>
        </w:rPr>
        <w:t>Závěr</w:t>
      </w:r>
    </w:p>
    <w:p w:rsidR="00630ED4" w:rsidRPr="00310F44" w:rsidRDefault="00630ED4" w:rsidP="00630ED4">
      <w:pPr>
        <w:jc w:val="both"/>
        <w:rPr>
          <w:b/>
          <w:sz w:val="22"/>
          <w:szCs w:val="22"/>
        </w:rPr>
      </w:pPr>
    </w:p>
    <w:p w:rsidR="00630ED4" w:rsidRPr="00310F44" w:rsidRDefault="00630ED4" w:rsidP="00630ED4">
      <w:pPr>
        <w:pStyle w:val="Zkladntext2"/>
        <w:rPr>
          <w:sz w:val="22"/>
          <w:szCs w:val="22"/>
        </w:rPr>
      </w:pPr>
      <w:r w:rsidRPr="00310F44">
        <w:rPr>
          <w:sz w:val="22"/>
          <w:szCs w:val="22"/>
        </w:rPr>
        <w:t>Hlasováním (</w:t>
      </w:r>
      <w:r w:rsidR="00773A83" w:rsidRPr="00310F44">
        <w:rPr>
          <w:sz w:val="22"/>
          <w:szCs w:val="22"/>
        </w:rPr>
        <w:t>5</w:t>
      </w:r>
      <w:r w:rsidRPr="00310F44">
        <w:rPr>
          <w:sz w:val="22"/>
          <w:szCs w:val="22"/>
        </w:rPr>
        <w:t>,0,0) ZMČ  schválilo program 2</w:t>
      </w:r>
      <w:r w:rsidR="00A358A9" w:rsidRPr="00310F44">
        <w:rPr>
          <w:sz w:val="22"/>
          <w:szCs w:val="22"/>
        </w:rPr>
        <w:t>9</w:t>
      </w:r>
      <w:r w:rsidRPr="00310F44">
        <w:rPr>
          <w:sz w:val="22"/>
          <w:szCs w:val="22"/>
        </w:rPr>
        <w:t>. zasedání v předloženém znění.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Hlasováním (</w:t>
      </w:r>
      <w:r w:rsidR="00773A83" w:rsidRPr="00310F44">
        <w:rPr>
          <w:sz w:val="22"/>
          <w:szCs w:val="22"/>
        </w:rPr>
        <w:t>5</w:t>
      </w:r>
      <w:r w:rsidRPr="00310F44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630ED4" w:rsidRPr="00310F44" w:rsidRDefault="00630ED4" w:rsidP="00630ED4">
      <w:pPr>
        <w:jc w:val="both"/>
        <w:rPr>
          <w:b/>
          <w:sz w:val="22"/>
          <w:szCs w:val="22"/>
        </w:rPr>
      </w:pPr>
    </w:p>
    <w:p w:rsidR="00630ED4" w:rsidRPr="00310F44" w:rsidRDefault="00630ED4" w:rsidP="00630ED4">
      <w:pPr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 xml:space="preserve">K bodu </w:t>
      </w:r>
      <w:r w:rsidR="00A358A9" w:rsidRPr="00310F44">
        <w:rPr>
          <w:b/>
          <w:sz w:val="22"/>
          <w:szCs w:val="22"/>
          <w:u w:val="single"/>
        </w:rPr>
        <w:t>1</w:t>
      </w:r>
      <w:r w:rsidRPr="00310F44">
        <w:rPr>
          <w:b/>
          <w:sz w:val="22"/>
          <w:szCs w:val="22"/>
          <w:u w:val="single"/>
        </w:rPr>
        <w:t xml:space="preserve">/ </w:t>
      </w:r>
      <w:r w:rsidRPr="00310F44">
        <w:rPr>
          <w:b/>
          <w:sz w:val="22"/>
          <w:szCs w:val="22"/>
          <w:u w:val="single"/>
        </w:rPr>
        <w:tab/>
      </w:r>
      <w:r w:rsidR="00A358A9" w:rsidRPr="00310F44">
        <w:rPr>
          <w:b/>
          <w:sz w:val="22"/>
          <w:szCs w:val="22"/>
          <w:u w:val="single"/>
        </w:rPr>
        <w:t>Úpravy</w:t>
      </w:r>
      <w:r w:rsidRPr="00310F44">
        <w:rPr>
          <w:b/>
          <w:sz w:val="22"/>
          <w:szCs w:val="22"/>
          <w:u w:val="single"/>
        </w:rPr>
        <w:t xml:space="preserve"> roz</w:t>
      </w:r>
      <w:r w:rsidR="00A358A9" w:rsidRPr="00310F44">
        <w:rPr>
          <w:b/>
          <w:sz w:val="22"/>
          <w:szCs w:val="22"/>
          <w:u w:val="single"/>
        </w:rPr>
        <w:t>počtu městské části na rok 2014</w:t>
      </w:r>
    </w:p>
    <w:p w:rsidR="00630ED4" w:rsidRPr="00310F44" w:rsidRDefault="00630ED4" w:rsidP="00630ED4">
      <w:pPr>
        <w:jc w:val="both"/>
        <w:rPr>
          <w:i/>
          <w:sz w:val="22"/>
          <w:szCs w:val="22"/>
        </w:rPr>
      </w:pPr>
      <w:r w:rsidRPr="00310F44">
        <w:rPr>
          <w:sz w:val="22"/>
          <w:szCs w:val="22"/>
        </w:rPr>
        <w:t>Hlasováním (</w:t>
      </w:r>
      <w:r w:rsidR="00773A83" w:rsidRPr="00310F44">
        <w:rPr>
          <w:sz w:val="22"/>
          <w:szCs w:val="22"/>
        </w:rPr>
        <w:t>5</w:t>
      </w:r>
      <w:r w:rsidRPr="00310F44">
        <w:rPr>
          <w:sz w:val="22"/>
          <w:szCs w:val="22"/>
        </w:rPr>
        <w:t xml:space="preserve">,0,0) ZMČ </w:t>
      </w:r>
      <w:r w:rsidR="00A358A9" w:rsidRPr="00310F44">
        <w:rPr>
          <w:sz w:val="22"/>
          <w:szCs w:val="22"/>
        </w:rPr>
        <w:t>schválilo úpravy rozpočtu městské části na rok 2014 v předloženém znění</w:t>
      </w:r>
      <w:r w:rsidRPr="00310F44">
        <w:rPr>
          <w:sz w:val="22"/>
          <w:szCs w:val="22"/>
        </w:rPr>
        <w:t xml:space="preserve"> bez připomínek.  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773A83">
      <w:pPr>
        <w:ind w:left="1410" w:hanging="1410"/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lastRenderedPageBreak/>
        <w:t>K bodu 2/</w:t>
      </w:r>
      <w:r w:rsidRPr="00310F44">
        <w:rPr>
          <w:b/>
          <w:sz w:val="22"/>
          <w:szCs w:val="22"/>
          <w:u w:val="single"/>
        </w:rPr>
        <w:tab/>
      </w:r>
      <w:r w:rsidR="007E0327" w:rsidRPr="00310F44">
        <w:rPr>
          <w:b/>
          <w:sz w:val="22"/>
          <w:szCs w:val="22"/>
          <w:u w:val="single"/>
        </w:rPr>
        <w:t xml:space="preserve">Smlouva o nájmu </w:t>
      </w:r>
      <w:r w:rsidR="00A81C02" w:rsidRPr="00310F44">
        <w:rPr>
          <w:b/>
          <w:sz w:val="22"/>
          <w:szCs w:val="22"/>
          <w:u w:val="single"/>
        </w:rPr>
        <w:t>nebytových prostor v objektu bez čp. ul. Granátnická – změna nájemce</w:t>
      </w:r>
    </w:p>
    <w:p w:rsidR="000F0731" w:rsidRPr="00310F44" w:rsidRDefault="000F0731" w:rsidP="000F0731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Na dobu od 1.9.2013 do 31.8.2014 byla uzavřena nájemní smlouva o nájmu nebytových prostor a movitých věcí v ul. Granátnická společnosti Soukromá základní škola Bullerbyn school s.r.o. za účelem provozování předškolního zařízení. Za společnost smlouvu uzavřela Mgr. Klára Bucharová, která je jedinou jednatelkou společnosti. </w:t>
      </w:r>
      <w:r w:rsidRPr="00310F44">
        <w:rPr>
          <w:sz w:val="22"/>
          <w:szCs w:val="22"/>
        </w:rPr>
        <w:t>Hlasováním (6,0,0) ZMČ schválilo žádost Mgr. Bucharové o změnu nájemce z právnické osoby na fyzickou osobu Mgr. Klára Bucharová,</w:t>
      </w:r>
      <w:r w:rsidRPr="00310F44">
        <w:rPr>
          <w:sz w:val="22"/>
          <w:szCs w:val="22"/>
        </w:rPr>
        <w:t xml:space="preserve"> IČ 68893621 s platností od 16.2.2014. </w:t>
      </w:r>
      <w:r w:rsidRPr="00310F44">
        <w:rPr>
          <w:sz w:val="22"/>
          <w:szCs w:val="22"/>
        </w:rPr>
        <w:t xml:space="preserve">Ostatní podmínky nájemní smlouvy se nemění. </w:t>
      </w:r>
    </w:p>
    <w:p w:rsidR="00630ED4" w:rsidRPr="00310F44" w:rsidRDefault="00630ED4" w:rsidP="00630ED4">
      <w:pPr>
        <w:pStyle w:val="Bezmezer"/>
        <w:rPr>
          <w:sz w:val="22"/>
          <w:szCs w:val="22"/>
        </w:rPr>
      </w:pPr>
    </w:p>
    <w:p w:rsidR="00630ED4" w:rsidRPr="00310F44" w:rsidRDefault="00630ED4" w:rsidP="008E4740">
      <w:pPr>
        <w:pStyle w:val="Bezmezer"/>
        <w:ind w:left="1410" w:hanging="1410"/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 xml:space="preserve">K bodu </w:t>
      </w:r>
      <w:r w:rsidR="008E4740" w:rsidRPr="00310F44">
        <w:rPr>
          <w:b/>
          <w:sz w:val="22"/>
          <w:szCs w:val="22"/>
          <w:u w:val="single"/>
        </w:rPr>
        <w:t>3</w:t>
      </w:r>
      <w:r w:rsidRPr="00310F44">
        <w:rPr>
          <w:b/>
          <w:sz w:val="22"/>
          <w:szCs w:val="22"/>
          <w:u w:val="single"/>
        </w:rPr>
        <w:t>/</w:t>
      </w:r>
      <w:r w:rsidRPr="00310F44">
        <w:rPr>
          <w:b/>
          <w:sz w:val="22"/>
          <w:szCs w:val="22"/>
          <w:u w:val="single"/>
        </w:rPr>
        <w:tab/>
      </w:r>
      <w:r w:rsidR="008E4740" w:rsidRPr="00310F44">
        <w:rPr>
          <w:b/>
          <w:sz w:val="22"/>
          <w:szCs w:val="22"/>
          <w:u w:val="single"/>
        </w:rPr>
        <w:t>P</w:t>
      </w:r>
      <w:r w:rsidRPr="00310F44">
        <w:rPr>
          <w:b/>
          <w:sz w:val="22"/>
          <w:szCs w:val="22"/>
          <w:u w:val="single"/>
        </w:rPr>
        <w:t>rodloužení doby nájmu části pozemku p</w:t>
      </w:r>
      <w:r w:rsidR="008E4740" w:rsidRPr="00310F44">
        <w:rPr>
          <w:b/>
          <w:sz w:val="22"/>
          <w:szCs w:val="22"/>
          <w:u w:val="single"/>
        </w:rPr>
        <w:t xml:space="preserve">arc.č. 674/12 v k.ú. Štěrbohol </w:t>
      </w:r>
      <w:r w:rsidRPr="00310F44">
        <w:rPr>
          <w:b/>
          <w:sz w:val="22"/>
          <w:szCs w:val="22"/>
          <w:u w:val="single"/>
        </w:rPr>
        <w:t xml:space="preserve">společnosti BigBoard a.s. </w:t>
      </w:r>
    </w:p>
    <w:p w:rsidR="00630ED4" w:rsidRPr="00310F44" w:rsidRDefault="00630ED4" w:rsidP="00630ED4">
      <w:pPr>
        <w:pStyle w:val="Bezmezer"/>
        <w:jc w:val="both"/>
        <w:rPr>
          <w:sz w:val="22"/>
          <w:szCs w:val="22"/>
        </w:rPr>
      </w:pPr>
      <w:r w:rsidRPr="00310F44">
        <w:rPr>
          <w:sz w:val="22"/>
          <w:szCs w:val="22"/>
        </w:rPr>
        <w:t>Usnesením z 2</w:t>
      </w:r>
      <w:r w:rsidR="00341287" w:rsidRPr="00310F44">
        <w:rPr>
          <w:sz w:val="22"/>
          <w:szCs w:val="22"/>
        </w:rPr>
        <w:t>8</w:t>
      </w:r>
      <w:r w:rsidRPr="00310F44">
        <w:rPr>
          <w:sz w:val="22"/>
          <w:szCs w:val="22"/>
        </w:rPr>
        <w:t xml:space="preserve">. zasedání </w:t>
      </w:r>
      <w:r w:rsidR="00914769" w:rsidRPr="00310F44">
        <w:rPr>
          <w:sz w:val="22"/>
          <w:szCs w:val="22"/>
        </w:rPr>
        <w:t>ZMČ</w:t>
      </w:r>
      <w:r w:rsidRPr="00310F44">
        <w:rPr>
          <w:sz w:val="22"/>
          <w:szCs w:val="22"/>
        </w:rPr>
        <w:t xml:space="preserve"> schválilo záměr prodloužení doby nájmu o 5 let a stanovilo zvýšení ceny </w:t>
      </w:r>
      <w:r w:rsidR="00341287" w:rsidRPr="00310F44">
        <w:rPr>
          <w:sz w:val="22"/>
          <w:szCs w:val="22"/>
        </w:rPr>
        <w:t xml:space="preserve">ročního </w:t>
      </w:r>
      <w:r w:rsidRPr="00310F44">
        <w:rPr>
          <w:sz w:val="22"/>
          <w:szCs w:val="22"/>
        </w:rPr>
        <w:t>nájmu na 1</w:t>
      </w:r>
      <w:r w:rsidR="00341287" w:rsidRPr="00310F44">
        <w:rPr>
          <w:sz w:val="22"/>
          <w:szCs w:val="22"/>
        </w:rPr>
        <w:t>2</w:t>
      </w:r>
      <w:r w:rsidRPr="00310F44">
        <w:rPr>
          <w:sz w:val="22"/>
          <w:szCs w:val="22"/>
        </w:rPr>
        <w:t xml:space="preserve">0 000 Kč. </w:t>
      </w:r>
      <w:r w:rsidR="00341287" w:rsidRPr="00310F44">
        <w:rPr>
          <w:sz w:val="22"/>
          <w:szCs w:val="22"/>
        </w:rPr>
        <w:t xml:space="preserve">Záměr byl zveřejněn v souladu se zákonem, ve stanoveném termínu se k němu nikdo nevyjádřil ani nepředložil svou nabídku. Hlasováním (6,0,0) ZMČ schválilo prodloužení  </w:t>
      </w:r>
      <w:r w:rsidRPr="00310F44">
        <w:rPr>
          <w:sz w:val="22"/>
          <w:szCs w:val="22"/>
        </w:rPr>
        <w:t>doby nájmu části pozemku parc.č. 674/12 společnosti BigBoard a.s.</w:t>
      </w:r>
      <w:r w:rsidR="00341287" w:rsidRPr="00310F44">
        <w:rPr>
          <w:sz w:val="22"/>
          <w:szCs w:val="22"/>
        </w:rPr>
        <w:t xml:space="preserve"> za účelem umístění reklamního zařízení</w:t>
      </w:r>
      <w:r w:rsidRPr="00310F44">
        <w:rPr>
          <w:sz w:val="22"/>
          <w:szCs w:val="22"/>
        </w:rPr>
        <w:t xml:space="preserve"> na dobu 5 let za cenu 120 000,- Kč/rok.   </w:t>
      </w:r>
    </w:p>
    <w:p w:rsidR="00914769" w:rsidRPr="00310F44" w:rsidRDefault="00914769" w:rsidP="00914769">
      <w:pPr>
        <w:pStyle w:val="Bezmezer"/>
        <w:jc w:val="both"/>
        <w:rPr>
          <w:sz w:val="22"/>
          <w:szCs w:val="22"/>
        </w:rPr>
      </w:pPr>
    </w:p>
    <w:p w:rsidR="00914769" w:rsidRPr="00310F44" w:rsidRDefault="00914769" w:rsidP="00914769">
      <w:pPr>
        <w:pStyle w:val="Bezmezer"/>
        <w:ind w:left="1410" w:hanging="1410"/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>K bodu 4/</w:t>
      </w:r>
      <w:r w:rsidRPr="00310F44">
        <w:rPr>
          <w:b/>
          <w:sz w:val="22"/>
          <w:szCs w:val="22"/>
          <w:u w:val="single"/>
        </w:rPr>
        <w:tab/>
      </w:r>
      <w:r w:rsidRPr="00310F44">
        <w:rPr>
          <w:b/>
          <w:sz w:val="22"/>
          <w:szCs w:val="22"/>
          <w:u w:val="single"/>
        </w:rPr>
        <w:t>Pronájem pěti parkovacích míst a části pozemku parc.č. 482 v k.ú. Štěrboholy společnosti A. Charouz s.r.o.</w:t>
      </w:r>
    </w:p>
    <w:p w:rsidR="00914769" w:rsidRPr="00310F44" w:rsidRDefault="00914769" w:rsidP="00914769">
      <w:pPr>
        <w:pStyle w:val="Bezmezer"/>
        <w:jc w:val="both"/>
        <w:rPr>
          <w:sz w:val="22"/>
          <w:szCs w:val="22"/>
        </w:rPr>
      </w:pPr>
      <w:r w:rsidRPr="00310F44">
        <w:rPr>
          <w:sz w:val="22"/>
          <w:szCs w:val="22"/>
        </w:rPr>
        <w:t>Usnesením z</w:t>
      </w:r>
      <w:r w:rsidRPr="00310F44">
        <w:rPr>
          <w:sz w:val="22"/>
          <w:szCs w:val="22"/>
        </w:rPr>
        <w:t xml:space="preserve"> 28. zasedání ZMČ schválilo </w:t>
      </w:r>
      <w:r w:rsidRPr="00310F44">
        <w:rPr>
          <w:sz w:val="22"/>
          <w:szCs w:val="22"/>
        </w:rPr>
        <w:t>záměr</w:t>
      </w:r>
      <w:r w:rsidRPr="00310F44">
        <w:rPr>
          <w:sz w:val="22"/>
          <w:szCs w:val="22"/>
        </w:rPr>
        <w:t xml:space="preserve"> pro</w:t>
      </w:r>
      <w:r w:rsidRPr="00310F44">
        <w:rPr>
          <w:sz w:val="22"/>
          <w:szCs w:val="22"/>
        </w:rPr>
        <w:t>nájmu pěti parkovacích míst a části pozemku parc.č. 482 v ul. K Učilišti společnosti Antonín Charouz za cenu 24 000 Kč a rok na dobu 5 let. Záměr byl zveřejněn</w:t>
      </w:r>
      <w:r w:rsidRPr="00310F44">
        <w:rPr>
          <w:sz w:val="22"/>
          <w:szCs w:val="22"/>
        </w:rPr>
        <w:t xml:space="preserve"> v souladu se zákonem</w:t>
      </w:r>
      <w:r w:rsidRPr="00310F44">
        <w:rPr>
          <w:sz w:val="22"/>
          <w:szCs w:val="22"/>
        </w:rPr>
        <w:t xml:space="preserve">, ve stanovené lhůtě se k němu nikdo nevyjádřil ani nepředložil jinou nabídku. </w:t>
      </w:r>
      <w:r w:rsidRPr="00310F44">
        <w:rPr>
          <w:sz w:val="22"/>
          <w:szCs w:val="22"/>
        </w:rPr>
        <w:t>Hlasováním (6,0,0) ZMČ schválilo uzavření</w:t>
      </w:r>
      <w:r w:rsidRPr="00310F44">
        <w:rPr>
          <w:sz w:val="22"/>
          <w:szCs w:val="22"/>
        </w:rPr>
        <w:t xml:space="preserve"> smlouvy o nájmu pěti parkovacích míst a části pozemku pro reklamní pylon v ulici K Učilišti společnosti A. Charouz s.r.o. na dobu 5 let za cenu 24 000,- </w:t>
      </w:r>
      <w:r w:rsidRPr="00310F44">
        <w:rPr>
          <w:sz w:val="22"/>
          <w:szCs w:val="22"/>
        </w:rPr>
        <w:t>Kč za rok s možností valorizace.</w:t>
      </w:r>
      <w:r w:rsidRPr="00310F44">
        <w:rPr>
          <w:sz w:val="22"/>
          <w:szCs w:val="22"/>
        </w:rPr>
        <w:t xml:space="preserve"> K ceně bude </w:t>
      </w:r>
      <w:r w:rsidRPr="00310F44">
        <w:rPr>
          <w:sz w:val="22"/>
          <w:szCs w:val="22"/>
        </w:rPr>
        <w:t>připočtena DPH v zákonné výši.</w:t>
      </w:r>
    </w:p>
    <w:p w:rsidR="00914769" w:rsidRPr="00310F44" w:rsidRDefault="00914769" w:rsidP="00914769">
      <w:pPr>
        <w:pStyle w:val="Bezmezer"/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ZMČ současně pověřilo starostu k jednání se zástupci Lanos s.r.o. o možnosti pronájmu zbylých 10ti parkovacích míst jejich firmě. </w:t>
      </w:r>
    </w:p>
    <w:p w:rsidR="00630ED4" w:rsidRPr="00310F44" w:rsidRDefault="00630ED4" w:rsidP="00630ED4">
      <w:pPr>
        <w:tabs>
          <w:tab w:val="num" w:pos="993"/>
        </w:tabs>
        <w:jc w:val="both"/>
        <w:rPr>
          <w:sz w:val="22"/>
          <w:szCs w:val="22"/>
        </w:rPr>
      </w:pPr>
    </w:p>
    <w:p w:rsidR="00630ED4" w:rsidRPr="00310F44" w:rsidRDefault="00630ED4" w:rsidP="00630ED4">
      <w:pPr>
        <w:ind w:left="1410" w:hanging="1410"/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>K bodu 5/</w:t>
      </w:r>
      <w:r w:rsidRPr="00310F44">
        <w:rPr>
          <w:b/>
          <w:sz w:val="22"/>
          <w:szCs w:val="22"/>
          <w:u w:val="single"/>
        </w:rPr>
        <w:tab/>
      </w:r>
      <w:r w:rsidR="002C6FF2" w:rsidRPr="00310F44">
        <w:rPr>
          <w:b/>
          <w:sz w:val="22"/>
          <w:szCs w:val="22"/>
          <w:u w:val="single"/>
        </w:rPr>
        <w:t>P</w:t>
      </w:r>
      <w:r w:rsidRPr="00310F44">
        <w:rPr>
          <w:b/>
          <w:sz w:val="22"/>
          <w:szCs w:val="22"/>
          <w:u w:val="single"/>
        </w:rPr>
        <w:t>rodloužení doby nájmu části pozemku parc.č. 487 v k.ú. Štěrboholy společnosti Lanos s.r.o.</w:t>
      </w:r>
    </w:p>
    <w:p w:rsidR="00630ED4" w:rsidRPr="00310F44" w:rsidRDefault="002C6FF2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Usnesením z 28. zasedání ZMČ schválilo zá</w:t>
      </w:r>
      <w:r w:rsidR="00630ED4" w:rsidRPr="00310F44">
        <w:rPr>
          <w:sz w:val="22"/>
          <w:szCs w:val="22"/>
        </w:rPr>
        <w:t>měr prodloužení doby nájmu části pozemku parc.č. 487 společnosti Lanos s.r.o. na dobu 5 let za stávajících podmínek.</w:t>
      </w:r>
      <w:r w:rsidRPr="00310F44">
        <w:rPr>
          <w:sz w:val="22"/>
          <w:szCs w:val="22"/>
        </w:rPr>
        <w:t xml:space="preserve"> Záměr byl zveřejněn v souladu se zákonem, ve stanovené lhůtě se k němu nikdo nevyjádřil ani nepředložil svou nabídku. Hlasováním (6,0,0) ZMČ schválilo prodloužení doby nájmu části pozemku parc.č. 487 společnosti Lanos s.r.o. na dobu 5 let za stávajících podmínek. 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>K bodu 6/</w:t>
      </w:r>
      <w:r w:rsidRPr="00310F44">
        <w:rPr>
          <w:b/>
          <w:sz w:val="22"/>
          <w:szCs w:val="22"/>
          <w:u w:val="single"/>
        </w:rPr>
        <w:tab/>
        <w:t xml:space="preserve">Návrh </w:t>
      </w:r>
      <w:r w:rsidR="00B00431" w:rsidRPr="00310F44">
        <w:rPr>
          <w:b/>
          <w:sz w:val="22"/>
          <w:szCs w:val="22"/>
          <w:u w:val="single"/>
        </w:rPr>
        <w:t xml:space="preserve">na majetkové vypořádání se spoluvlastníky nemovitostí </w:t>
      </w:r>
      <w:r w:rsidRPr="00310F44">
        <w:rPr>
          <w:b/>
          <w:sz w:val="22"/>
          <w:szCs w:val="22"/>
          <w:u w:val="single"/>
        </w:rPr>
        <w:t xml:space="preserve"> v k.ú. Štěrboholy</w:t>
      </w:r>
    </w:p>
    <w:p w:rsidR="00B00431" w:rsidRPr="00310F44" w:rsidRDefault="00B00431" w:rsidP="00B00431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Jedná se o majetek ve spoluvlastnictví s Propperovými, jejichž vlastnický podíl je v některých případech 50%, v některých 25 %</w:t>
      </w:r>
      <w:r w:rsidRPr="00310F44">
        <w:rPr>
          <w:sz w:val="22"/>
          <w:szCs w:val="22"/>
        </w:rPr>
        <w:t xml:space="preserve"> (pozemky zastavěné komunikacemi). Hlasováním (6,0,0) ZMČ schválilo návrh</w:t>
      </w:r>
      <w:r w:rsidRPr="00310F44">
        <w:rPr>
          <w:sz w:val="22"/>
          <w:szCs w:val="22"/>
        </w:rPr>
        <w:t xml:space="preserve"> na</w:t>
      </w:r>
      <w:r w:rsidR="00DD2601" w:rsidRPr="00310F44">
        <w:rPr>
          <w:sz w:val="22"/>
          <w:szCs w:val="22"/>
        </w:rPr>
        <w:t xml:space="preserve"> majetkové</w:t>
      </w:r>
      <w:r w:rsidRPr="00310F44">
        <w:rPr>
          <w:sz w:val="22"/>
          <w:szCs w:val="22"/>
        </w:rPr>
        <w:t xml:space="preserve"> vyrovnání</w:t>
      </w:r>
      <w:r w:rsidR="00DD2601" w:rsidRPr="00310F44">
        <w:rPr>
          <w:sz w:val="22"/>
          <w:szCs w:val="22"/>
        </w:rPr>
        <w:t xml:space="preserve"> v předloženém znění bez připomínek a uložilo starostovi předložit jej </w:t>
      </w:r>
      <w:r w:rsidRPr="00310F44">
        <w:rPr>
          <w:sz w:val="22"/>
          <w:szCs w:val="22"/>
        </w:rPr>
        <w:t>právnímu zástupci Propperových se žádostí o stanovisko</w:t>
      </w:r>
      <w:r w:rsidR="00DD2601" w:rsidRPr="00310F44">
        <w:rPr>
          <w:sz w:val="22"/>
          <w:szCs w:val="22"/>
        </w:rPr>
        <w:t>.</w:t>
      </w:r>
    </w:p>
    <w:p w:rsidR="00B00431" w:rsidRPr="00310F44" w:rsidRDefault="00B00431" w:rsidP="00B00431">
      <w:pPr>
        <w:jc w:val="both"/>
        <w:rPr>
          <w:i/>
          <w:sz w:val="22"/>
          <w:szCs w:val="22"/>
        </w:rPr>
      </w:pPr>
    </w:p>
    <w:p w:rsidR="00630ED4" w:rsidRPr="00310F44" w:rsidRDefault="00630ED4" w:rsidP="00630ED4">
      <w:pPr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 xml:space="preserve">K bodu </w:t>
      </w:r>
      <w:r w:rsidR="00B00431" w:rsidRPr="00310F44">
        <w:rPr>
          <w:b/>
          <w:sz w:val="22"/>
          <w:szCs w:val="22"/>
          <w:u w:val="single"/>
        </w:rPr>
        <w:t>7</w:t>
      </w:r>
      <w:r w:rsidRPr="00310F44">
        <w:rPr>
          <w:b/>
          <w:sz w:val="22"/>
          <w:szCs w:val="22"/>
          <w:u w:val="single"/>
        </w:rPr>
        <w:t>/</w:t>
      </w:r>
      <w:r w:rsidRPr="00310F44">
        <w:rPr>
          <w:b/>
          <w:sz w:val="22"/>
          <w:szCs w:val="22"/>
          <w:u w:val="single"/>
        </w:rPr>
        <w:tab/>
      </w:r>
      <w:r w:rsidR="00B00431" w:rsidRPr="00310F44">
        <w:rPr>
          <w:b/>
          <w:sz w:val="22"/>
          <w:szCs w:val="22"/>
          <w:u w:val="single"/>
        </w:rPr>
        <w:t>Vyhlášení výběrového řízení na údržbu veřejné zeleně v MČ Praha - Štěrboholy</w:t>
      </w:r>
    </w:p>
    <w:p w:rsidR="00DD2601" w:rsidRPr="00310F44" w:rsidRDefault="00DD2601" w:rsidP="00DD2601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Platnost smlouvy o údržbě veřejné zeleně s minulým dodavatelem </w:t>
      </w:r>
      <w:r w:rsidRPr="00310F44">
        <w:rPr>
          <w:sz w:val="22"/>
          <w:szCs w:val="22"/>
        </w:rPr>
        <w:t xml:space="preserve">skončila ke dni 31.12.2013. ZMČ vzalo na vědomí zpracovanou ekonomickou analýzu různých variant řešení údržby veřejné zeleně a hlasováním (6,0,0) schválilo zadání poptávkového řízení na údržbu veřejné zeleně. Současně uložilo starostovi </w:t>
      </w:r>
      <w:r w:rsidRPr="00310F44">
        <w:rPr>
          <w:sz w:val="22"/>
          <w:szCs w:val="22"/>
        </w:rPr>
        <w:t xml:space="preserve">oslovit nejméně 5 odborných firem a vyžádat si jejich nabídky na údržbu veřejné zeleně s tím, že smlouva </w:t>
      </w:r>
      <w:r w:rsidRPr="00310F44">
        <w:rPr>
          <w:sz w:val="22"/>
          <w:szCs w:val="22"/>
        </w:rPr>
        <w:t>bude</w:t>
      </w:r>
      <w:r w:rsidRPr="00310F44">
        <w:rPr>
          <w:sz w:val="22"/>
          <w:szCs w:val="22"/>
        </w:rPr>
        <w:t xml:space="preserve"> uzavřena na sekání trávy v rozsahu 7 sečí + hrabání listí na dobu 1 roku. Ostatní práce </w:t>
      </w:r>
      <w:r w:rsidRPr="00310F44">
        <w:rPr>
          <w:sz w:val="22"/>
          <w:szCs w:val="22"/>
        </w:rPr>
        <w:t>budou</w:t>
      </w:r>
      <w:r w:rsidRPr="00310F44">
        <w:rPr>
          <w:sz w:val="22"/>
          <w:szCs w:val="22"/>
        </w:rPr>
        <w:t xml:space="preserve"> zadávány dle aktuální potřeby jednorázově, nabídka by tedy měla obsahovat i uvedení cen za hnojení, odplevelení, prořezy</w:t>
      </w:r>
      <w:r w:rsidRPr="00310F44">
        <w:rPr>
          <w:sz w:val="22"/>
          <w:szCs w:val="22"/>
        </w:rPr>
        <w:t>, kácení</w:t>
      </w:r>
      <w:r w:rsidRPr="00310F44">
        <w:rPr>
          <w:sz w:val="22"/>
          <w:szCs w:val="22"/>
        </w:rPr>
        <w:t xml:space="preserve"> a ostatní speciální práce. Nabídky budou předloženy zastupitelstvu na příštím zasedání k posouzení a </w:t>
      </w:r>
      <w:r w:rsidRPr="00310F44">
        <w:rPr>
          <w:sz w:val="22"/>
          <w:szCs w:val="22"/>
        </w:rPr>
        <w:t xml:space="preserve">rozhodnutí. </w:t>
      </w:r>
      <w:r w:rsidRPr="00310F44">
        <w:rPr>
          <w:sz w:val="22"/>
          <w:szCs w:val="22"/>
        </w:rPr>
        <w:t xml:space="preserve"> 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 xml:space="preserve">K bodu </w:t>
      </w:r>
      <w:r w:rsidR="00B00431" w:rsidRPr="00310F44">
        <w:rPr>
          <w:b/>
          <w:sz w:val="22"/>
          <w:szCs w:val="22"/>
          <w:u w:val="single"/>
        </w:rPr>
        <w:t>8</w:t>
      </w:r>
      <w:r w:rsidRPr="00310F44">
        <w:rPr>
          <w:b/>
          <w:sz w:val="22"/>
          <w:szCs w:val="22"/>
          <w:u w:val="single"/>
        </w:rPr>
        <w:t>/</w:t>
      </w:r>
      <w:r w:rsidRPr="00310F44">
        <w:rPr>
          <w:b/>
          <w:sz w:val="22"/>
          <w:szCs w:val="22"/>
          <w:u w:val="single"/>
        </w:rPr>
        <w:tab/>
      </w:r>
      <w:r w:rsidR="00B00431" w:rsidRPr="00310F44">
        <w:rPr>
          <w:b/>
          <w:sz w:val="22"/>
          <w:szCs w:val="22"/>
          <w:u w:val="single"/>
        </w:rPr>
        <w:t>Různé</w:t>
      </w:r>
    </w:p>
    <w:p w:rsidR="00630ED4" w:rsidRPr="00310F44" w:rsidRDefault="00B00431" w:rsidP="00630ED4">
      <w:pPr>
        <w:pStyle w:val="Zkladntext2"/>
        <w:rPr>
          <w:sz w:val="22"/>
          <w:szCs w:val="22"/>
        </w:rPr>
      </w:pPr>
      <w:r w:rsidRPr="00310F44">
        <w:rPr>
          <w:sz w:val="22"/>
          <w:szCs w:val="22"/>
        </w:rPr>
        <w:t xml:space="preserve"> </w:t>
      </w:r>
    </w:p>
    <w:p w:rsidR="00DD2601" w:rsidRPr="00310F44" w:rsidRDefault="00DD2601" w:rsidP="00DD2601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Manželé Foxovi </w:t>
      </w:r>
      <w:r w:rsidR="00EA7F86" w:rsidRPr="00310F44">
        <w:rPr>
          <w:sz w:val="22"/>
          <w:szCs w:val="22"/>
        </w:rPr>
        <w:t>podal</w:t>
      </w:r>
      <w:r w:rsidRPr="00310F44">
        <w:rPr>
          <w:sz w:val="22"/>
          <w:szCs w:val="22"/>
        </w:rPr>
        <w:t xml:space="preserve">i žádost o změnu usnesení </w:t>
      </w:r>
      <w:r w:rsidR="000A2383">
        <w:rPr>
          <w:sz w:val="22"/>
          <w:szCs w:val="22"/>
        </w:rPr>
        <w:t>Z</w:t>
      </w:r>
      <w:r w:rsidR="00EA7F86" w:rsidRPr="00310F44">
        <w:rPr>
          <w:sz w:val="22"/>
          <w:szCs w:val="22"/>
        </w:rPr>
        <w:t>MČ</w:t>
      </w:r>
      <w:r w:rsidRPr="00310F44">
        <w:rPr>
          <w:sz w:val="22"/>
          <w:szCs w:val="22"/>
        </w:rPr>
        <w:t xml:space="preserve"> č. 28/IX ze dne 19.2.2014. Tímto usnesením jim  byl schválen pronájem části pozemku parc.č. 349/128 s podmínkou, že pozemek zůstane neoplocený. Žádají o zrušení této podmínky a povolení k oplocení pozemku snadno odstranitelným pletivem. </w:t>
      </w:r>
      <w:r w:rsidR="00116FDC" w:rsidRPr="00310F44">
        <w:rPr>
          <w:sz w:val="22"/>
          <w:szCs w:val="22"/>
        </w:rPr>
        <w:t>Starosta konstatoval, že</w:t>
      </w:r>
      <w:r w:rsidRPr="00310F44">
        <w:rPr>
          <w:sz w:val="22"/>
          <w:szCs w:val="22"/>
        </w:rPr>
        <w:t xml:space="preserve"> podmínka, že pozemek zůstane neoplocený byla stanovena již při vyhlášení záměru pronájmu a </w:t>
      </w:r>
      <w:r w:rsidR="00116FDC" w:rsidRPr="00310F44">
        <w:rPr>
          <w:sz w:val="22"/>
          <w:szCs w:val="22"/>
        </w:rPr>
        <w:t xml:space="preserve">od té doby se situace nijak nezměnila a navrhl zastupitelstvu, aby </w:t>
      </w:r>
      <w:r w:rsidR="00116FDC" w:rsidRPr="00310F44">
        <w:rPr>
          <w:sz w:val="22"/>
          <w:szCs w:val="22"/>
        </w:rPr>
        <w:lastRenderedPageBreak/>
        <w:t xml:space="preserve">vzalo na vědomí </w:t>
      </w:r>
      <w:r w:rsidRPr="00310F44">
        <w:rPr>
          <w:sz w:val="22"/>
          <w:szCs w:val="22"/>
        </w:rPr>
        <w:t xml:space="preserve">sdělení  manželů Foxových, že pokud nebude jejich žádosti vyhověno, zájem o pronájem nemají. Část pozemku bude udržována v rámci běžné údržby veřejné zeleně v městské části. </w:t>
      </w:r>
      <w:r w:rsidR="00116FDC" w:rsidRPr="00310F44">
        <w:rPr>
          <w:sz w:val="22"/>
          <w:szCs w:val="22"/>
        </w:rPr>
        <w:t>ZMČ dále vyslechlo důvody přítomného pana Foxe k instalaci lehkého oplocení. P. Urban podal protinávrh na stažení tohoto bodu z programu dnešního jednání</w:t>
      </w:r>
      <w:r w:rsidR="00EA7F86" w:rsidRPr="00310F44">
        <w:rPr>
          <w:sz w:val="22"/>
          <w:szCs w:val="22"/>
        </w:rPr>
        <w:t xml:space="preserve">, provedení místního šetření a přijetí rozhodnutí na nejbližším dalším zasedání ZMČ. Hlasováním (6,0,0) byl protinávrh přijat. </w:t>
      </w:r>
    </w:p>
    <w:p w:rsidR="00310F44" w:rsidRPr="00310F44" w:rsidRDefault="00310F44" w:rsidP="00310F44">
      <w:pPr>
        <w:jc w:val="both"/>
        <w:rPr>
          <w:sz w:val="22"/>
          <w:szCs w:val="22"/>
        </w:rPr>
      </w:pPr>
    </w:p>
    <w:p w:rsidR="00310F44" w:rsidRPr="00310F44" w:rsidRDefault="00310F44" w:rsidP="00310F44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Ředitelka školy požádala o souhlas s vyřazením závazků ZŠ a MŠ v celkové výši 650,- Kč a převedením této částky do výnosů roku 2014. Jedná se o zálohy na školné uhrazené v letech 2005 a 2006, které se nepodařilo vrátit rodičům dětí. </w:t>
      </w:r>
      <w:r w:rsidRPr="00310F44">
        <w:rPr>
          <w:sz w:val="22"/>
          <w:szCs w:val="22"/>
        </w:rPr>
        <w:t xml:space="preserve">Hlasováním (6,0,0) ZMČ </w:t>
      </w:r>
      <w:r w:rsidR="005D2387">
        <w:rPr>
          <w:sz w:val="22"/>
          <w:szCs w:val="22"/>
        </w:rPr>
        <w:t>souhlasí</w:t>
      </w:r>
      <w:r w:rsidRPr="00310F44">
        <w:rPr>
          <w:sz w:val="22"/>
          <w:szCs w:val="22"/>
        </w:rPr>
        <w:t xml:space="preserve">. </w:t>
      </w:r>
    </w:p>
    <w:p w:rsidR="00310F44" w:rsidRPr="00310F44" w:rsidRDefault="00310F44" w:rsidP="00310F44">
      <w:pPr>
        <w:jc w:val="both"/>
        <w:rPr>
          <w:i/>
          <w:sz w:val="22"/>
          <w:szCs w:val="22"/>
        </w:rPr>
      </w:pPr>
    </w:p>
    <w:p w:rsidR="00630ED4" w:rsidRPr="00310F44" w:rsidRDefault="00630ED4" w:rsidP="00630ED4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310F44">
        <w:rPr>
          <w:b/>
          <w:bCs w:val="0"/>
          <w:sz w:val="22"/>
          <w:szCs w:val="22"/>
          <w:u w:val="single"/>
        </w:rPr>
        <w:t xml:space="preserve">K bodu </w:t>
      </w:r>
      <w:r w:rsidR="00B00431" w:rsidRPr="00310F44">
        <w:rPr>
          <w:b/>
          <w:bCs w:val="0"/>
          <w:sz w:val="22"/>
          <w:szCs w:val="22"/>
          <w:u w:val="single"/>
        </w:rPr>
        <w:t>9</w:t>
      </w:r>
      <w:r w:rsidRPr="00310F44">
        <w:rPr>
          <w:b/>
          <w:bCs w:val="0"/>
          <w:sz w:val="22"/>
          <w:szCs w:val="22"/>
          <w:u w:val="single"/>
        </w:rPr>
        <w:t>/</w:t>
      </w:r>
      <w:r w:rsidRPr="00310F44">
        <w:rPr>
          <w:b/>
          <w:bCs w:val="0"/>
          <w:sz w:val="22"/>
          <w:szCs w:val="22"/>
          <w:u w:val="single"/>
        </w:rPr>
        <w:tab/>
        <w:t>Diskuse</w:t>
      </w:r>
    </w:p>
    <w:p w:rsidR="00630ED4" w:rsidRPr="00310F44" w:rsidRDefault="00B00431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Nikdo z přítomných se do diskuse nepřihlásil. </w:t>
      </w:r>
    </w:p>
    <w:p w:rsidR="00310F44" w:rsidRDefault="00310F44" w:rsidP="00630ED4">
      <w:pPr>
        <w:jc w:val="both"/>
        <w:rPr>
          <w:b/>
          <w:sz w:val="22"/>
          <w:szCs w:val="22"/>
          <w:u w:val="single"/>
        </w:rPr>
      </w:pPr>
    </w:p>
    <w:p w:rsidR="00630ED4" w:rsidRPr="00310F44" w:rsidRDefault="00630ED4" w:rsidP="00630ED4">
      <w:pPr>
        <w:jc w:val="both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 xml:space="preserve">K bodu </w:t>
      </w:r>
      <w:r w:rsidR="00B00431" w:rsidRPr="00310F44">
        <w:rPr>
          <w:b/>
          <w:sz w:val="22"/>
          <w:szCs w:val="22"/>
          <w:u w:val="single"/>
        </w:rPr>
        <w:t>10</w:t>
      </w:r>
      <w:r w:rsidRPr="00310F44">
        <w:rPr>
          <w:b/>
          <w:sz w:val="22"/>
          <w:szCs w:val="22"/>
          <w:u w:val="single"/>
        </w:rPr>
        <w:t>/</w:t>
      </w:r>
      <w:r w:rsidRPr="00310F44">
        <w:rPr>
          <w:b/>
          <w:sz w:val="22"/>
          <w:szCs w:val="22"/>
          <w:u w:val="single"/>
        </w:rPr>
        <w:tab/>
        <w:t>Usnesení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 xml:space="preserve">Návrh usnesení přednesl </w:t>
      </w:r>
      <w:r w:rsidR="00B00431" w:rsidRPr="00310F44">
        <w:rPr>
          <w:sz w:val="22"/>
          <w:szCs w:val="22"/>
        </w:rPr>
        <w:t>Ing. Lapka.</w:t>
      </w:r>
      <w:r w:rsidRPr="00310F44">
        <w:rPr>
          <w:sz w:val="22"/>
          <w:szCs w:val="22"/>
        </w:rPr>
        <w:t xml:space="preserve">  Hlasováním  (6,0,0) bylo usnesení schváleno v předloženém znění. </w:t>
      </w:r>
    </w:p>
    <w:p w:rsidR="00630ED4" w:rsidRPr="00310F44" w:rsidRDefault="00630ED4" w:rsidP="00630ED4">
      <w:pPr>
        <w:jc w:val="both"/>
        <w:rPr>
          <w:b/>
          <w:sz w:val="22"/>
          <w:szCs w:val="22"/>
          <w:u w:val="single"/>
        </w:rPr>
      </w:pPr>
    </w:p>
    <w:p w:rsidR="00630ED4" w:rsidRPr="00310F44" w:rsidRDefault="00B00431" w:rsidP="00630ED4">
      <w:pPr>
        <w:pStyle w:val="Bezmezer"/>
        <w:rPr>
          <w:b/>
          <w:sz w:val="22"/>
          <w:szCs w:val="22"/>
          <w:u w:val="single"/>
        </w:rPr>
      </w:pPr>
      <w:r w:rsidRPr="00310F44">
        <w:rPr>
          <w:b/>
          <w:sz w:val="22"/>
          <w:szCs w:val="22"/>
          <w:u w:val="single"/>
        </w:rPr>
        <w:t>K bodu 11</w:t>
      </w:r>
      <w:r w:rsidR="00630ED4" w:rsidRPr="00310F44">
        <w:rPr>
          <w:b/>
          <w:sz w:val="22"/>
          <w:szCs w:val="22"/>
          <w:u w:val="single"/>
        </w:rPr>
        <w:t>/</w:t>
      </w:r>
      <w:r w:rsidR="00630ED4" w:rsidRPr="00310F44">
        <w:rPr>
          <w:b/>
          <w:sz w:val="22"/>
          <w:szCs w:val="22"/>
          <w:u w:val="single"/>
        </w:rPr>
        <w:tab/>
        <w:t>Závěr</w:t>
      </w:r>
    </w:p>
    <w:p w:rsidR="00630ED4" w:rsidRPr="00310F44" w:rsidRDefault="00630ED4" w:rsidP="00630ED4">
      <w:pPr>
        <w:pStyle w:val="Bezmezer"/>
        <w:jc w:val="both"/>
        <w:rPr>
          <w:sz w:val="22"/>
          <w:szCs w:val="22"/>
        </w:rPr>
      </w:pPr>
      <w:r w:rsidRPr="00310F44">
        <w:rPr>
          <w:sz w:val="22"/>
          <w:szCs w:val="22"/>
        </w:rPr>
        <w:t>P. Ševít konstatoval, že schválený program 2</w:t>
      </w:r>
      <w:r w:rsidR="00B00431" w:rsidRPr="00310F44">
        <w:rPr>
          <w:sz w:val="22"/>
          <w:szCs w:val="22"/>
        </w:rPr>
        <w:t>9</w:t>
      </w:r>
      <w:r w:rsidRPr="00310F44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B00431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V 19.00</w:t>
      </w:r>
      <w:r w:rsidR="00630ED4" w:rsidRPr="00310F44">
        <w:rPr>
          <w:sz w:val="22"/>
          <w:szCs w:val="22"/>
        </w:rPr>
        <w:t xml:space="preserve"> hod p. Ševít  29. zasedání zastupitelstva ukončil. 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Ověřovatelé zápisu:</w:t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  <w:t>................................................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  <w:t xml:space="preserve">            Ing. Petr Kollmann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ind w:left="4956" w:firstLine="708"/>
        <w:jc w:val="both"/>
        <w:rPr>
          <w:sz w:val="22"/>
          <w:szCs w:val="22"/>
        </w:rPr>
      </w:pPr>
      <w:r w:rsidRPr="00310F44">
        <w:rPr>
          <w:sz w:val="22"/>
          <w:szCs w:val="22"/>
        </w:rPr>
        <w:t>................................................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  <w:t xml:space="preserve">            </w:t>
      </w:r>
      <w:bookmarkStart w:id="0" w:name="_GoBack"/>
      <w:bookmarkEnd w:id="0"/>
      <w:r w:rsidRPr="00310F44">
        <w:rPr>
          <w:sz w:val="22"/>
          <w:szCs w:val="22"/>
        </w:rPr>
        <w:t xml:space="preserve">   Jan Čikara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  <w:t xml:space="preserve">            ..............................................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  <w:t xml:space="preserve">           František Ševít</w:t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  <w:t xml:space="preserve">       starosta městské části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</w:r>
      <w:r w:rsidRPr="00310F44">
        <w:rPr>
          <w:sz w:val="22"/>
          <w:szCs w:val="22"/>
        </w:rPr>
        <w:tab/>
        <w:t xml:space="preserve">                     Praha - Štěrboholy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Zapsala: J. Vydrářová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Datum vyhotovení: 28.3.2014</w:t>
      </w:r>
    </w:p>
    <w:p w:rsidR="00630ED4" w:rsidRPr="00310F44" w:rsidRDefault="00630ED4" w:rsidP="00630ED4">
      <w:pPr>
        <w:jc w:val="both"/>
        <w:rPr>
          <w:sz w:val="22"/>
          <w:szCs w:val="22"/>
        </w:rPr>
      </w:pPr>
      <w:r w:rsidRPr="00310F44">
        <w:rPr>
          <w:sz w:val="22"/>
          <w:szCs w:val="22"/>
        </w:rPr>
        <w:t>Rozdělovník: 7 členů ZMČ, tajemnice ÚMČ</w:t>
      </w:r>
    </w:p>
    <w:p w:rsidR="00630ED4" w:rsidRPr="00310F44" w:rsidRDefault="00630ED4" w:rsidP="00630ED4">
      <w:pPr>
        <w:rPr>
          <w:sz w:val="22"/>
          <w:szCs w:val="22"/>
        </w:rPr>
      </w:pPr>
    </w:p>
    <w:p w:rsidR="00630ED4" w:rsidRPr="00310F44" w:rsidRDefault="00630ED4" w:rsidP="00630ED4">
      <w:pPr>
        <w:rPr>
          <w:sz w:val="22"/>
          <w:szCs w:val="22"/>
        </w:rPr>
      </w:pPr>
    </w:p>
    <w:p w:rsidR="006F4039" w:rsidRPr="00310F44" w:rsidRDefault="006F4039">
      <w:pPr>
        <w:rPr>
          <w:sz w:val="22"/>
          <w:szCs w:val="22"/>
        </w:rPr>
      </w:pPr>
    </w:p>
    <w:sectPr w:rsidR="006F4039" w:rsidRPr="00310F44" w:rsidSect="00F17490">
      <w:footerReference w:type="even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A5" w:rsidRDefault="00264EA5">
      <w:r>
        <w:separator/>
      </w:r>
    </w:p>
  </w:endnote>
  <w:endnote w:type="continuationSeparator" w:id="0">
    <w:p w:rsidR="00264EA5" w:rsidRDefault="002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03481B" w:rsidP="000C51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83F" w:rsidRDefault="00264EA5" w:rsidP="000C51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Pr="00392214" w:rsidRDefault="0003481B" w:rsidP="000C5158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392214">
      <w:rPr>
        <w:rStyle w:val="slostrnky"/>
        <w:sz w:val="22"/>
        <w:szCs w:val="22"/>
      </w:rPr>
      <w:fldChar w:fldCharType="begin"/>
    </w:r>
    <w:r w:rsidRPr="00392214">
      <w:rPr>
        <w:rStyle w:val="slostrnky"/>
        <w:sz w:val="22"/>
        <w:szCs w:val="22"/>
      </w:rPr>
      <w:instrText xml:space="preserve">PAGE  </w:instrText>
    </w:r>
    <w:r w:rsidRPr="00392214">
      <w:rPr>
        <w:rStyle w:val="slostrnky"/>
        <w:sz w:val="22"/>
        <w:szCs w:val="22"/>
      </w:rPr>
      <w:fldChar w:fldCharType="separate"/>
    </w:r>
    <w:r w:rsidR="005D2387">
      <w:rPr>
        <w:rStyle w:val="slostrnky"/>
        <w:noProof/>
        <w:sz w:val="22"/>
        <w:szCs w:val="22"/>
      </w:rPr>
      <w:t>3</w:t>
    </w:r>
    <w:r w:rsidRPr="00392214">
      <w:rPr>
        <w:rStyle w:val="slostrnky"/>
        <w:sz w:val="22"/>
        <w:szCs w:val="22"/>
      </w:rPr>
      <w:fldChar w:fldCharType="end"/>
    </w:r>
  </w:p>
  <w:p w:rsidR="00C2383F" w:rsidRDefault="00264EA5" w:rsidP="000C51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A5" w:rsidRDefault="00264EA5">
      <w:r>
        <w:separator/>
      </w:r>
    </w:p>
  </w:footnote>
  <w:footnote w:type="continuationSeparator" w:id="0">
    <w:p w:rsidR="00264EA5" w:rsidRDefault="0026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7CE"/>
    <w:multiLevelType w:val="multilevel"/>
    <w:tmpl w:val="2AD6D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>
    <w:nsid w:val="52DA31EF"/>
    <w:multiLevelType w:val="hybridMultilevel"/>
    <w:tmpl w:val="BD12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D0395"/>
    <w:multiLevelType w:val="hybridMultilevel"/>
    <w:tmpl w:val="D36A0F7C"/>
    <w:lvl w:ilvl="0" w:tplc="BDFAD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DFE2456"/>
    <w:multiLevelType w:val="hybridMultilevel"/>
    <w:tmpl w:val="D36A0F7C"/>
    <w:lvl w:ilvl="0" w:tplc="BDFAD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77084FFD"/>
    <w:multiLevelType w:val="hybridMultilevel"/>
    <w:tmpl w:val="CE123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4"/>
    <w:rsid w:val="0003481B"/>
    <w:rsid w:val="000A2383"/>
    <w:rsid w:val="000F0731"/>
    <w:rsid w:val="00116FDC"/>
    <w:rsid w:val="00264EA5"/>
    <w:rsid w:val="002C6FF2"/>
    <w:rsid w:val="00310F44"/>
    <w:rsid w:val="00341287"/>
    <w:rsid w:val="005D2387"/>
    <w:rsid w:val="00630ED4"/>
    <w:rsid w:val="006F4039"/>
    <w:rsid w:val="007562C9"/>
    <w:rsid w:val="00773A83"/>
    <w:rsid w:val="007E0327"/>
    <w:rsid w:val="008E4740"/>
    <w:rsid w:val="00914769"/>
    <w:rsid w:val="00A358A9"/>
    <w:rsid w:val="00A81C02"/>
    <w:rsid w:val="00AA329E"/>
    <w:rsid w:val="00B00431"/>
    <w:rsid w:val="00DD2601"/>
    <w:rsid w:val="00EA7F86"/>
    <w:rsid w:val="00E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0ED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30ED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30ED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30ED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630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0E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0ED4"/>
  </w:style>
  <w:style w:type="paragraph" w:styleId="Odstavecseseznamem">
    <w:name w:val="List Paragraph"/>
    <w:basedOn w:val="Normln"/>
    <w:uiPriority w:val="34"/>
    <w:qFormat/>
    <w:rsid w:val="00630ED4"/>
    <w:pPr>
      <w:ind w:left="720"/>
      <w:contextualSpacing/>
    </w:pPr>
  </w:style>
  <w:style w:type="paragraph" w:styleId="Bezmezer">
    <w:name w:val="No Spacing"/>
    <w:uiPriority w:val="1"/>
    <w:qFormat/>
    <w:rsid w:val="0063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0ED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30ED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30ED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30ED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630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0E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0ED4"/>
  </w:style>
  <w:style w:type="paragraph" w:styleId="Odstavecseseznamem">
    <w:name w:val="List Paragraph"/>
    <w:basedOn w:val="Normln"/>
    <w:uiPriority w:val="34"/>
    <w:qFormat/>
    <w:rsid w:val="00630ED4"/>
    <w:pPr>
      <w:ind w:left="720"/>
      <w:contextualSpacing/>
    </w:pPr>
  </w:style>
  <w:style w:type="paragraph" w:styleId="Bezmezer">
    <w:name w:val="No Spacing"/>
    <w:uiPriority w:val="1"/>
    <w:qFormat/>
    <w:rsid w:val="0063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11</cp:revision>
  <cp:lastPrinted>2014-03-27T12:45:00Z</cp:lastPrinted>
  <dcterms:created xsi:type="dcterms:W3CDTF">2014-03-26T11:57:00Z</dcterms:created>
  <dcterms:modified xsi:type="dcterms:W3CDTF">2014-03-27T12:59:00Z</dcterms:modified>
</cp:coreProperties>
</file>